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89EF" w14:textId="77777777" w:rsidR="006A0046" w:rsidRPr="004445C7" w:rsidRDefault="006A0046" w:rsidP="001171CD">
      <w:pPr>
        <w:pStyle w:val="SemEspaamento"/>
        <w:shd w:val="clear" w:color="auto" w:fill="FFFFFF" w:themeFill="background1"/>
        <w:tabs>
          <w:tab w:val="left" w:pos="2835"/>
        </w:tabs>
        <w:rPr>
          <w:rFonts w:ascii="Verdana" w:hAnsi="Verdana"/>
          <w:sz w:val="24"/>
          <w:szCs w:val="24"/>
          <w:lang w:val="pt-PT"/>
        </w:rPr>
      </w:pPr>
    </w:p>
    <w:p w14:paraId="403952F7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230AFF5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Style w:val="TtulodoLivro"/>
          <w:rFonts w:ascii="Verdana" w:hAnsi="Verdana"/>
          <w:sz w:val="24"/>
          <w:szCs w:val="24"/>
          <w:lang w:val="pt-PT"/>
        </w:rPr>
      </w:pPr>
    </w:p>
    <w:p w14:paraId="50DB4F3A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087B3C6A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AC967E6" w14:textId="77777777" w:rsidR="006A0046" w:rsidRPr="004445C7" w:rsidRDefault="006A0046" w:rsidP="006A0046">
      <w:pPr>
        <w:pStyle w:val="SemEspaamento"/>
        <w:shd w:val="clear" w:color="auto" w:fill="FFFFFF" w:themeFill="background1"/>
        <w:jc w:val="center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object w:dxaOrig="18208" w:dyaOrig="4619" w14:anchorId="110AE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1pt;height:117.8pt" o:ole="">
            <v:imagedata r:id="rId8" o:title="" cropbottom="17861f" cropleft="1955f" cropright="47323f"/>
          </v:shape>
          <o:OLEObject Type="Embed" ProgID="PBrush" ShapeID="_x0000_i1025" DrawAspect="Content" ObjectID="_1763891034" r:id="rId9"/>
        </w:object>
      </w:r>
    </w:p>
    <w:p w14:paraId="1BA3E801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A08352B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27ECA56A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3C929179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5DE3B11D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030E7D6E" w14:textId="77777777" w:rsidR="006A0046" w:rsidRPr="004445C7" w:rsidRDefault="008F16B2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  <w:r>
        <w:rPr>
          <w:rFonts w:ascii="Verdana" w:hAnsi="Verdana"/>
          <w:b/>
          <w:bCs/>
          <w:smallCaps/>
          <w:noProof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13A95" wp14:editId="17D1442B">
                <wp:simplePos x="0" y="0"/>
                <wp:positionH relativeFrom="column">
                  <wp:posOffset>-340360</wp:posOffset>
                </wp:positionH>
                <wp:positionV relativeFrom="paragraph">
                  <wp:posOffset>58420</wp:posOffset>
                </wp:positionV>
                <wp:extent cx="6805930" cy="1275080"/>
                <wp:effectExtent l="27305" t="25400" r="34290" b="52070"/>
                <wp:wrapNone/>
                <wp:docPr id="1" name="Pergaminho horizont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930" cy="1275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4DF356" w14:textId="77777777" w:rsidR="00084018" w:rsidRDefault="00084018" w:rsidP="006A0046"/>
                          <w:p w14:paraId="027CE5D0" w14:textId="77777777" w:rsidR="007737D1" w:rsidRPr="007A07C7" w:rsidRDefault="007737D1" w:rsidP="007737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7A07C7"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MNSCPDD - Movimento nacional da sociedade civil para a paz, democracia e desenvolvimento</w:t>
                            </w:r>
                          </w:p>
                          <w:p w14:paraId="0C891F8D" w14:textId="77777777" w:rsidR="00084018" w:rsidRPr="00B77507" w:rsidRDefault="00084018" w:rsidP="006A004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ho horizontal 3" o:spid="_x0000_s1026" type="#_x0000_t98" style="position:absolute;margin-left:-26.8pt;margin-top:4.6pt;width:535.9pt;height:10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" fillcolor="#eeece1" strokecolor="#5a5a5a" strokeweight="3pt">
                <v:shadow on="t" color="#205867" opacity=".5" offset="1pt"/>
                <v:textbox style="mso-fit-shape-to-text:t">
                  <w:txbxContent>
                    <w:p w:rsidR="00084018" w:rsidRDefault="00084018" w:rsidP="006A0046"/>
                    <w:p w:rsidR="007737D1" w:rsidRDefault="007737D1" w:rsidP="007737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MNSCPDD - Movimento nacional da sociedade civil para a paz, democracia e desenvolvimento</w:t>
                      </w:r>
                    </w:p>
                    <w:p w:rsidR="00084018" w:rsidRPr="00B77507" w:rsidRDefault="00084018" w:rsidP="006A0046"/>
                  </w:txbxContent>
                </v:textbox>
              </v:shape>
            </w:pict>
          </mc:Fallback>
        </mc:AlternateContent>
      </w:r>
    </w:p>
    <w:p w14:paraId="5DEE9AE8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25B9AE19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5F58AA34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678684C6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2EA091BF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610422DA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6B9F68F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5734C555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1E83319C" w14:textId="77777777" w:rsidR="006A0046" w:rsidRPr="004445C7" w:rsidRDefault="006A0046" w:rsidP="00BD7A7B">
      <w:pPr>
        <w:pStyle w:val="SemEspaamento"/>
        <w:shd w:val="clear" w:color="auto" w:fill="FFFFFF" w:themeFill="background1"/>
        <w:jc w:val="center"/>
        <w:rPr>
          <w:rFonts w:ascii="Verdana" w:hAnsi="Verdana"/>
          <w:sz w:val="24"/>
          <w:szCs w:val="24"/>
          <w:lang w:val="pt-PT"/>
        </w:rPr>
      </w:pPr>
    </w:p>
    <w:p w14:paraId="2A12FE72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35B82DE9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5C61CF5" w14:textId="77777777" w:rsidR="006A0046" w:rsidRPr="004445C7" w:rsidRDefault="008F16B2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  <w:r>
        <w:rPr>
          <w:rFonts w:ascii="Verdana" w:hAnsi="Verdana"/>
          <w:b/>
          <w:bCs/>
          <w:smallCaps/>
          <w:noProof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0D786" wp14:editId="36C90878">
                <wp:simplePos x="0" y="0"/>
                <wp:positionH relativeFrom="column">
                  <wp:posOffset>1323975</wp:posOffset>
                </wp:positionH>
                <wp:positionV relativeFrom="paragraph">
                  <wp:posOffset>18415</wp:posOffset>
                </wp:positionV>
                <wp:extent cx="3326765" cy="1243965"/>
                <wp:effectExtent l="19050" t="19050" r="45085" b="514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24396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AF3D16" w14:textId="77777777" w:rsidR="007737D1" w:rsidRDefault="007737D1" w:rsidP="007737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PLANO ESTRATEGICO</w:t>
                            </w:r>
                          </w:p>
                          <w:p w14:paraId="07C75216" w14:textId="77777777" w:rsidR="007737D1" w:rsidRDefault="007737D1" w:rsidP="007737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2016-2020</w:t>
                            </w:r>
                          </w:p>
                          <w:p w14:paraId="04A4C174" w14:textId="77777777" w:rsidR="00084018" w:rsidRPr="006C068B" w:rsidRDefault="00084018" w:rsidP="006A00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104.25pt;margin-top:1.45pt;width:261.95pt;height:97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" fillcolor="#eeece1" strokecolor="#5a5a5a" strokeweight="3pt">
                <v:shadow on="t" color="#205867" opacity=".5" offset="1pt"/>
                <v:textbox style="mso-fit-shape-to-text:t">
                  <w:txbxContent>
                    <w:p w:rsidR="007737D1" w:rsidRDefault="007737D1" w:rsidP="007737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PLANO ESTRATEGICO</w:t>
                      </w:r>
                    </w:p>
                    <w:p w:rsidR="007737D1" w:rsidRDefault="007737D1" w:rsidP="007737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2016-2020</w:t>
                      </w:r>
                    </w:p>
                    <w:p w:rsidR="00084018" w:rsidRPr="006C068B" w:rsidRDefault="00084018" w:rsidP="006A00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0046" w:rsidRPr="004445C7">
        <w:rPr>
          <w:rFonts w:ascii="Verdana" w:hAnsi="Verdana"/>
          <w:sz w:val="24"/>
          <w:szCs w:val="24"/>
          <w:lang w:val="pt-PT"/>
        </w:rPr>
        <w:t xml:space="preserve">                                                                                                    </w:t>
      </w:r>
    </w:p>
    <w:p w14:paraId="4C51D0A0" w14:textId="77777777" w:rsidR="00435876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                                                                              </w:t>
      </w:r>
      <w:r w:rsidR="00536400" w:rsidRPr="004445C7">
        <w:rPr>
          <w:rFonts w:ascii="Verdana" w:hAnsi="Verdana"/>
          <w:sz w:val="24"/>
          <w:szCs w:val="24"/>
          <w:lang w:val="pt-PT"/>
        </w:rPr>
        <w:t xml:space="preserve">       </w:t>
      </w:r>
    </w:p>
    <w:p w14:paraId="79BD5A12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0355D79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4A4FCB64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23A8C79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4B2BF34B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0216F77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4DBE25A9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12B7A0EF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29A5B0D1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547CFA0C" w14:textId="77777777" w:rsidR="00435876" w:rsidRDefault="0043587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59917A12" w14:textId="77777777" w:rsidR="006757F8" w:rsidRDefault="00435876" w:rsidP="00435876">
      <w:pPr>
        <w:pStyle w:val="SemEspaamento"/>
        <w:shd w:val="clear" w:color="auto" w:fill="FFFFFF" w:themeFill="background1"/>
        <w:jc w:val="center"/>
        <w:rPr>
          <w:rFonts w:ascii="Verdana" w:hAnsi="Verdana"/>
          <w:b/>
          <w:sz w:val="36"/>
          <w:szCs w:val="36"/>
          <w:lang w:val="pt-PT"/>
        </w:rPr>
      </w:pPr>
      <w:r w:rsidRPr="00435876">
        <w:rPr>
          <w:rFonts w:ascii="Verdana" w:hAnsi="Verdana"/>
          <w:b/>
          <w:sz w:val="36"/>
          <w:szCs w:val="36"/>
          <w:lang w:val="pt-PT"/>
        </w:rPr>
        <w:t>Novembro 2015</w:t>
      </w:r>
      <w:r w:rsidR="00536400" w:rsidRPr="00435876">
        <w:rPr>
          <w:rFonts w:ascii="Verdana" w:hAnsi="Verdana"/>
          <w:b/>
          <w:sz w:val="36"/>
          <w:szCs w:val="36"/>
          <w:lang w:val="pt-PT"/>
        </w:rPr>
        <w:t xml:space="preserve"> </w:t>
      </w:r>
    </w:p>
    <w:p w14:paraId="3D04EAF7" w14:textId="77777777" w:rsidR="006757F8" w:rsidRDefault="006757F8" w:rsidP="00435876">
      <w:pPr>
        <w:pStyle w:val="SemEspaamento"/>
        <w:shd w:val="clear" w:color="auto" w:fill="FFFFFF" w:themeFill="background1"/>
        <w:jc w:val="center"/>
        <w:rPr>
          <w:rFonts w:ascii="Verdana" w:hAnsi="Verdana"/>
          <w:b/>
          <w:sz w:val="36"/>
          <w:szCs w:val="36"/>
          <w:lang w:val="pt-PT"/>
        </w:rPr>
      </w:pPr>
    </w:p>
    <w:p w14:paraId="00B6EB30" w14:textId="77777777" w:rsidR="006757F8" w:rsidRDefault="006757F8" w:rsidP="00435876">
      <w:pPr>
        <w:pStyle w:val="SemEspaamento"/>
        <w:shd w:val="clear" w:color="auto" w:fill="FFFFFF" w:themeFill="background1"/>
        <w:jc w:val="center"/>
        <w:rPr>
          <w:rFonts w:ascii="Verdana" w:hAnsi="Verdana"/>
          <w:b/>
          <w:sz w:val="36"/>
          <w:szCs w:val="36"/>
          <w:lang w:val="pt-PT"/>
        </w:rPr>
      </w:pPr>
    </w:p>
    <w:p w14:paraId="046941AB" w14:textId="77777777" w:rsidR="006A0046" w:rsidRPr="00435876" w:rsidRDefault="0066103D" w:rsidP="00435876">
      <w:pPr>
        <w:pStyle w:val="SemEspaamento"/>
        <w:shd w:val="clear" w:color="auto" w:fill="FFFFFF" w:themeFill="background1"/>
        <w:jc w:val="center"/>
        <w:rPr>
          <w:rStyle w:val="TtulodoLivro"/>
          <w:rFonts w:ascii="Verdana" w:hAnsi="Verdana"/>
          <w:b w:val="0"/>
          <w:bCs w:val="0"/>
          <w:smallCaps w:val="0"/>
          <w:spacing w:val="0"/>
          <w:sz w:val="36"/>
          <w:szCs w:val="36"/>
          <w:lang w:val="pt-PT"/>
        </w:rPr>
      </w:pPr>
      <w:r>
        <w:rPr>
          <w:rFonts w:ascii="Verdana" w:hAnsi="Verdana"/>
          <w:b/>
          <w:sz w:val="36"/>
          <w:szCs w:val="36"/>
          <w:lang w:val="pt-PT"/>
        </w:rPr>
        <w:t xml:space="preserve">DRAFT 1 </w:t>
      </w:r>
      <w:r w:rsidR="00536400" w:rsidRPr="00435876">
        <w:rPr>
          <w:rFonts w:ascii="Verdana" w:hAnsi="Verdana"/>
          <w:b/>
          <w:sz w:val="36"/>
          <w:szCs w:val="36"/>
          <w:lang w:val="pt-PT"/>
        </w:rPr>
        <w:t xml:space="preserve">                    </w:t>
      </w:r>
      <w:r w:rsidR="006A0046" w:rsidRPr="00435876">
        <w:rPr>
          <w:rFonts w:ascii="Verdana" w:hAnsi="Verdana"/>
          <w:b/>
          <w:sz w:val="36"/>
          <w:szCs w:val="36"/>
          <w:lang w:val="pt-PT"/>
        </w:rPr>
        <w:t xml:space="preserve">                                                            </w:t>
      </w:r>
      <w:r w:rsidR="006A0046" w:rsidRPr="00435876">
        <w:rPr>
          <w:rFonts w:ascii="Verdana" w:hAnsi="Verdana"/>
          <w:b/>
          <w:sz w:val="36"/>
          <w:szCs w:val="36"/>
          <w:lang w:val="pt-PT"/>
        </w:rPr>
        <w:br w:type="page"/>
      </w:r>
    </w:p>
    <w:sdt>
      <w:sdtPr>
        <w:rPr>
          <w:rFonts w:ascii="Verdana" w:eastAsia="Calibri" w:hAnsi="Verdana" w:cs="Times New Roman"/>
          <w:b w:val="0"/>
          <w:bCs w:val="0"/>
          <w:color w:val="auto"/>
          <w:sz w:val="24"/>
          <w:szCs w:val="24"/>
          <w:lang w:eastAsia="en-US"/>
        </w:rPr>
        <w:id w:val="-433980628"/>
        <w:docPartObj>
          <w:docPartGallery w:val="Table of Contents"/>
          <w:docPartUnique/>
        </w:docPartObj>
      </w:sdtPr>
      <w:sdtEndPr/>
      <w:sdtContent>
        <w:p w14:paraId="5508FD8F" w14:textId="77777777" w:rsidR="00536400" w:rsidRPr="00E202C0" w:rsidRDefault="00536400">
          <w:pPr>
            <w:pStyle w:val="Cabealhodondice"/>
            <w:rPr>
              <w:rFonts w:ascii="Verdana" w:eastAsia="Calibri" w:hAnsi="Verdana" w:cs="Times New Roman"/>
              <w:b w:val="0"/>
              <w:bCs w:val="0"/>
              <w:color w:val="auto"/>
              <w:sz w:val="24"/>
              <w:szCs w:val="24"/>
              <w:lang w:eastAsia="en-US"/>
            </w:rPr>
          </w:pPr>
        </w:p>
        <w:p w14:paraId="54F44460" w14:textId="77777777" w:rsidR="00CF78B1" w:rsidRDefault="00514D97">
          <w:pPr>
            <w:pStyle w:val="Cabealhodondice"/>
            <w:rPr>
              <w:rFonts w:ascii="Verdana" w:hAnsi="Verdana"/>
              <w:color w:val="auto"/>
              <w:sz w:val="24"/>
              <w:szCs w:val="24"/>
            </w:rPr>
          </w:pPr>
          <w:r>
            <w:rPr>
              <w:rFonts w:ascii="Verdana" w:hAnsi="Verdana"/>
              <w:color w:val="auto"/>
              <w:sz w:val="24"/>
              <w:szCs w:val="24"/>
            </w:rPr>
            <w:t>ÍNDICE</w:t>
          </w:r>
        </w:p>
        <w:p w14:paraId="39F00745" w14:textId="77777777" w:rsidR="00514D97" w:rsidRPr="00514D97" w:rsidRDefault="00514D97" w:rsidP="00514D97">
          <w:pPr>
            <w:rPr>
              <w:lang w:eastAsia="de-DE"/>
            </w:rPr>
          </w:pPr>
        </w:p>
        <w:p w14:paraId="4853A73A" w14:textId="77777777" w:rsidR="00E202C0" w:rsidRPr="00E202C0" w:rsidRDefault="00E2423D">
          <w:pPr>
            <w:pStyle w:val="ndice2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r w:rsidRPr="00E202C0">
            <w:rPr>
              <w:rFonts w:ascii="Verdana" w:hAnsi="Verdana"/>
              <w:sz w:val="24"/>
              <w:szCs w:val="24"/>
            </w:rPr>
            <w:fldChar w:fldCharType="begin"/>
          </w:r>
          <w:r w:rsidR="00CF78B1" w:rsidRPr="00E202C0">
            <w:rPr>
              <w:rFonts w:ascii="Verdana" w:hAnsi="Verdana"/>
              <w:sz w:val="24"/>
              <w:szCs w:val="24"/>
            </w:rPr>
            <w:instrText xml:space="preserve"> TOC \o "1-3" \h \z \u </w:instrText>
          </w:r>
          <w:r w:rsidRPr="00E202C0">
            <w:rPr>
              <w:rFonts w:ascii="Verdana" w:hAnsi="Verdana"/>
              <w:sz w:val="24"/>
              <w:szCs w:val="24"/>
            </w:rPr>
            <w:fldChar w:fldCharType="separate"/>
          </w:r>
          <w:hyperlink w:anchor="_Toc434935367" w:history="1">
            <w:r w:rsidR="00E202C0" w:rsidRPr="00E202C0">
              <w:rPr>
                <w:rStyle w:val="Hiperligao"/>
                <w:rFonts w:ascii="Verdana" w:hAnsi="Verdana"/>
                <w:noProof/>
                <w:sz w:val="24"/>
                <w:szCs w:val="24"/>
              </w:rPr>
              <w:t>I.</w:t>
            </w:r>
            <w:r w:rsidR="00E202C0" w:rsidRPr="00E202C0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ab/>
            </w:r>
            <w:r w:rsidR="00E202C0" w:rsidRPr="00E202C0">
              <w:rPr>
                <w:rStyle w:val="Hiperligao"/>
                <w:rFonts w:ascii="Verdana" w:hAnsi="Verdana"/>
                <w:bCs/>
                <w:smallCaps/>
                <w:noProof/>
                <w:spacing w:val="5"/>
                <w:sz w:val="24"/>
                <w:szCs w:val="24"/>
              </w:rPr>
              <w:t>CONTEXTO</w:t>
            </w:r>
            <w:r w:rsidR="007601DD">
              <w:rPr>
                <w:rStyle w:val="Hiperligao"/>
                <w:rFonts w:ascii="Verdana" w:hAnsi="Verdana"/>
                <w:bCs/>
                <w:smallCaps/>
                <w:noProof/>
                <w:spacing w:val="5"/>
                <w:sz w:val="24"/>
                <w:szCs w:val="24"/>
              </w:rPr>
              <w:t xml:space="preserve"> E ENQUADRAMENTO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_Toc434935367 \h </w:instrText>
            </w:r>
            <w:r w:rsidRPr="00E202C0">
              <w:rPr>
                <w:noProof/>
                <w:webHidden/>
                <w:sz w:val="24"/>
                <w:szCs w:val="24"/>
              </w:rPr>
            </w:r>
            <w:r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2</w:t>
            </w:r>
            <w:r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4328A6" w14:textId="77777777" w:rsidR="00E202C0" w:rsidRPr="00E202C0" w:rsidRDefault="00225C5A">
          <w:pPr>
            <w:pStyle w:val="ndice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68" w:history="1">
            <w:r w:rsidR="00E202C0" w:rsidRPr="00E202C0">
              <w:rPr>
                <w:rStyle w:val="Hiperligao"/>
                <w:rFonts w:ascii="Verdana" w:hAnsi="Verdana"/>
                <w:bCs/>
                <w:noProof/>
                <w:spacing w:val="5"/>
                <w:sz w:val="24"/>
                <w:szCs w:val="24"/>
              </w:rPr>
              <w:t xml:space="preserve">II. </w:t>
            </w:r>
            <w:r w:rsidR="00514D97">
              <w:rPr>
                <w:rStyle w:val="Hiperligao"/>
                <w:rFonts w:ascii="Verdana" w:hAnsi="Verdana"/>
                <w:bCs/>
                <w:noProof/>
                <w:spacing w:val="5"/>
                <w:sz w:val="24"/>
                <w:szCs w:val="24"/>
              </w:rPr>
              <w:t xml:space="preserve"> </w:t>
            </w:r>
            <w:r w:rsidR="00E202C0" w:rsidRPr="00E202C0">
              <w:rPr>
                <w:rStyle w:val="Hiperligao"/>
                <w:rFonts w:ascii="Verdana" w:hAnsi="Verdana"/>
                <w:bCs/>
                <w:noProof/>
                <w:spacing w:val="5"/>
                <w:sz w:val="24"/>
                <w:szCs w:val="24"/>
              </w:rPr>
              <w:t>ANALISE DO CONTEXTO INTERNO E EXTERNO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_Toc434935368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4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7B3435" w14:textId="77777777" w:rsidR="00E202C0" w:rsidRPr="00E202C0" w:rsidRDefault="00225C5A">
          <w:pPr>
            <w:pStyle w:val="ndice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69" w:history="1">
            <w:r w:rsidR="00E202C0" w:rsidRPr="00E202C0">
              <w:rPr>
                <w:rStyle w:val="Hiperligao"/>
                <w:rFonts w:ascii="Verdana" w:hAnsi="Verdana"/>
                <w:noProof/>
                <w:sz w:val="24"/>
                <w:szCs w:val="24"/>
              </w:rPr>
              <w:t xml:space="preserve">2.1 </w:t>
            </w:r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avaliação da capacidade organizacional e institucional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_Toc434935369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4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8EAF2B" w14:textId="77777777" w:rsidR="00E202C0" w:rsidRPr="00E202C0" w:rsidRDefault="00225C5A">
          <w:pPr>
            <w:pStyle w:val="ndice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70" w:history="1"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 xml:space="preserve">2.2 </w:t>
            </w:r>
            <w:r w:rsidR="00E202C0" w:rsidRPr="00E202C0">
              <w:rPr>
                <w:rStyle w:val="Hiperligao"/>
                <w:rFonts w:ascii="Verdana" w:hAnsi="Verdana"/>
                <w:bCs/>
                <w:smallCaps/>
                <w:noProof/>
                <w:spacing w:val="5"/>
                <w:sz w:val="24"/>
                <w:szCs w:val="24"/>
              </w:rPr>
              <w:t>analise do contexto externo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_Toc434935370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4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E2DD42" w14:textId="77777777" w:rsidR="00E202C0" w:rsidRPr="00E202C0" w:rsidRDefault="00225C5A">
          <w:pPr>
            <w:pStyle w:val="ndice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71" w:history="1">
            <w:r w:rsidR="00E202C0" w:rsidRPr="00E202C0">
              <w:rPr>
                <w:rStyle w:val="Hiperligao"/>
                <w:rFonts w:ascii="Verdana" w:hAnsi="Verdana"/>
                <w:bCs/>
                <w:smallCaps/>
                <w:noProof/>
                <w:spacing w:val="5"/>
                <w:sz w:val="24"/>
                <w:szCs w:val="24"/>
              </w:rPr>
              <w:t>III.</w:t>
            </w:r>
            <w:r w:rsidR="00E202C0" w:rsidRPr="00E202C0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ab/>
            </w:r>
            <w:r w:rsidR="00E202C0" w:rsidRPr="00E202C0">
              <w:rPr>
                <w:rStyle w:val="Hiperligao"/>
                <w:rFonts w:ascii="Verdana" w:hAnsi="Verdana"/>
                <w:bCs/>
                <w:noProof/>
                <w:spacing w:val="5"/>
                <w:sz w:val="24"/>
                <w:szCs w:val="24"/>
              </w:rPr>
              <w:t>QUADRO ESTRATÉGICO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_Toc434935371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5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4F289B" w14:textId="77777777" w:rsidR="00E202C0" w:rsidRPr="00E202C0" w:rsidRDefault="00225C5A">
          <w:pPr>
            <w:pStyle w:val="ndice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72" w:history="1"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Visão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bookmarkStart w:id="0" w:name="_GoBack"/>
            <w:bookmarkEnd w:id="0"/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_Toc434935372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5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D5B746" w14:textId="77777777" w:rsidR="00E202C0" w:rsidRPr="00E202C0" w:rsidRDefault="00225C5A">
          <w:pPr>
            <w:pStyle w:val="ndice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73" w:history="1"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Missão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_Toc434935373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5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4C0A9" w14:textId="77777777" w:rsidR="00E202C0" w:rsidRPr="00E202C0" w:rsidRDefault="00225C5A">
          <w:pPr>
            <w:pStyle w:val="ndice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74" w:history="1"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Valores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_Toc434935374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5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BFF121" w14:textId="77777777" w:rsidR="00E202C0" w:rsidRPr="00E202C0" w:rsidRDefault="00225C5A">
          <w:pPr>
            <w:pStyle w:val="ndice1"/>
            <w:rPr>
              <w:rFonts w:asciiTheme="minorHAnsi" w:eastAsiaTheme="minorEastAsia" w:hAnsiTheme="minorHAnsi" w:cstheme="minorBidi"/>
              <w:smallCaps w:val="0"/>
              <w:spacing w:val="0"/>
              <w:lang w:eastAsia="pt-PT"/>
            </w:rPr>
          </w:pPr>
          <w:hyperlink w:anchor="_Toc434935375" w:history="1">
            <w:r w:rsidR="00E202C0" w:rsidRPr="00E202C0">
              <w:rPr>
                <w:rStyle w:val="Hiperligao"/>
                <w:caps/>
              </w:rPr>
              <w:t>IV.</w:t>
            </w:r>
            <w:r w:rsidR="00E202C0" w:rsidRPr="00E202C0">
              <w:rPr>
                <w:rFonts w:asciiTheme="minorHAnsi" w:eastAsiaTheme="minorEastAsia" w:hAnsiTheme="minorHAnsi" w:cstheme="minorBidi"/>
                <w:smallCaps w:val="0"/>
                <w:spacing w:val="0"/>
                <w:lang w:eastAsia="pt-PT"/>
              </w:rPr>
              <w:tab/>
            </w:r>
            <w:r w:rsidR="00E202C0" w:rsidRPr="00E202C0">
              <w:rPr>
                <w:rStyle w:val="Hiperligao"/>
                <w:caps/>
              </w:rPr>
              <w:t>orientações estratégicas</w:t>
            </w:r>
            <w:r w:rsidR="00E202C0" w:rsidRPr="00E202C0">
              <w:rPr>
                <w:webHidden/>
              </w:rPr>
              <w:tab/>
            </w:r>
            <w:r w:rsidR="00E2423D" w:rsidRPr="00E202C0">
              <w:rPr>
                <w:webHidden/>
              </w:rPr>
              <w:fldChar w:fldCharType="begin"/>
            </w:r>
            <w:r w:rsidR="00E202C0" w:rsidRPr="00E202C0">
              <w:rPr>
                <w:webHidden/>
              </w:rPr>
              <w:instrText xml:space="preserve"> PAGEREF _Toc434935375 \h </w:instrText>
            </w:r>
            <w:r w:rsidR="00E2423D" w:rsidRPr="00E202C0">
              <w:rPr>
                <w:webHidden/>
              </w:rPr>
            </w:r>
            <w:r w:rsidR="00E2423D" w:rsidRPr="00E202C0">
              <w:rPr>
                <w:webHidden/>
              </w:rPr>
              <w:fldChar w:fldCharType="separate"/>
            </w:r>
            <w:r w:rsidR="00FC1FF1">
              <w:rPr>
                <w:webHidden/>
              </w:rPr>
              <w:t>5</w:t>
            </w:r>
            <w:r w:rsidR="00E2423D" w:rsidRPr="00E202C0">
              <w:rPr>
                <w:webHidden/>
              </w:rPr>
              <w:fldChar w:fldCharType="end"/>
            </w:r>
          </w:hyperlink>
        </w:p>
        <w:p w14:paraId="369261BF" w14:textId="77777777" w:rsidR="00E202C0" w:rsidRPr="00E202C0" w:rsidRDefault="00225C5A">
          <w:pPr>
            <w:pStyle w:val="ndice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76" w:history="1"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4.1</w:t>
            </w:r>
            <w:r w:rsidR="00E202C0" w:rsidRPr="00E202C0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ab/>
            </w:r>
            <w:r w:rsidR="00696A2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 xml:space="preserve">Eixo I: </w:t>
            </w:r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Desenvolvimento Institucional e Organizacional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_Toc434935376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5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BC9F4D" w14:textId="77777777" w:rsidR="00E202C0" w:rsidRPr="00E202C0" w:rsidRDefault="00225C5A">
          <w:pPr>
            <w:pStyle w:val="ndice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77" w:history="1"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4.2</w:t>
            </w:r>
            <w:r w:rsidR="00E202C0" w:rsidRPr="00E202C0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ab/>
            </w:r>
            <w:r w:rsidR="00696A2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 xml:space="preserve">Eixo II: </w:t>
            </w:r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Participação na Consolidação da Paz e do Estado de Direito Democrático e Participativo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_Toc434935377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6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380850" w14:textId="77777777" w:rsidR="00E202C0" w:rsidRPr="00E202C0" w:rsidRDefault="00225C5A">
          <w:pPr>
            <w:pStyle w:val="ndice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78" w:history="1"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4.3</w:t>
            </w:r>
            <w:r w:rsidR="00E202C0" w:rsidRPr="00E202C0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ab/>
            </w:r>
            <w:r w:rsidR="00696A2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 xml:space="preserve">Eixo III: </w:t>
            </w:r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Promoção de Ações de Desenvolvimento Sustentável focalizadas nas dimensões ambiental, económico e social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_Toc434935378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7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A3DFDE" w14:textId="77777777" w:rsidR="00E202C0" w:rsidRPr="00E202C0" w:rsidRDefault="00225C5A">
          <w:pPr>
            <w:pStyle w:val="ndice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pt-PT"/>
            </w:rPr>
          </w:pPr>
          <w:hyperlink w:anchor="_Toc434935379" w:history="1"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4.4</w:t>
            </w:r>
            <w:r w:rsidR="00E202C0" w:rsidRPr="00E202C0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ab/>
            </w:r>
            <w:r w:rsidR="00696A2E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pt-PT"/>
              </w:rPr>
              <w:t xml:space="preserve">Eixo IV: </w:t>
            </w:r>
            <w:r w:rsidR="00E202C0" w:rsidRPr="00E202C0">
              <w:rPr>
                <w:rStyle w:val="Hiperligao"/>
                <w:rFonts w:ascii="Verdana" w:hAnsi="Verdana"/>
                <w:smallCaps/>
                <w:noProof/>
                <w:sz w:val="24"/>
                <w:szCs w:val="24"/>
              </w:rPr>
              <w:t>Promoção da participação das organizações da sociedade civil guineense no contexto da sub-região, do continente africano e do mundo</w:t>
            </w:r>
            <w:r w:rsidR="00E202C0" w:rsidRPr="00E202C0">
              <w:rPr>
                <w:noProof/>
                <w:webHidden/>
                <w:sz w:val="24"/>
                <w:szCs w:val="24"/>
              </w:rPr>
              <w:tab/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begin"/>
            </w:r>
            <w:r w:rsidR="00E202C0" w:rsidRPr="00E202C0">
              <w:rPr>
                <w:noProof/>
                <w:webHidden/>
                <w:sz w:val="24"/>
                <w:szCs w:val="24"/>
              </w:rPr>
              <w:instrText xml:space="preserve"> PAGEREF _Toc434935379 \h </w:instrText>
            </w:r>
            <w:r w:rsidR="00E2423D" w:rsidRPr="00E202C0">
              <w:rPr>
                <w:noProof/>
                <w:webHidden/>
                <w:sz w:val="24"/>
                <w:szCs w:val="24"/>
              </w:rPr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C1FF1">
              <w:rPr>
                <w:noProof/>
                <w:webHidden/>
                <w:sz w:val="24"/>
                <w:szCs w:val="24"/>
              </w:rPr>
              <w:t>7</w:t>
            </w:r>
            <w:r w:rsidR="00E2423D" w:rsidRPr="00E202C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03CB1" w14:textId="77777777" w:rsidR="00E202C0" w:rsidRPr="00E202C0" w:rsidRDefault="00225C5A">
          <w:pPr>
            <w:pStyle w:val="ndice1"/>
            <w:rPr>
              <w:rFonts w:asciiTheme="minorHAnsi" w:eastAsiaTheme="minorEastAsia" w:hAnsiTheme="minorHAnsi" w:cstheme="minorBidi"/>
              <w:smallCaps w:val="0"/>
              <w:spacing w:val="0"/>
              <w:lang w:eastAsia="pt-PT"/>
            </w:rPr>
          </w:pPr>
          <w:hyperlink w:anchor="_Toc434935380" w:history="1">
            <w:r w:rsidR="00E202C0" w:rsidRPr="00E202C0">
              <w:rPr>
                <w:rStyle w:val="Hiperligao"/>
                <w:caps/>
              </w:rPr>
              <w:t>V.</w:t>
            </w:r>
            <w:r w:rsidR="00E202C0" w:rsidRPr="00E202C0">
              <w:rPr>
                <w:rFonts w:asciiTheme="minorHAnsi" w:eastAsiaTheme="minorEastAsia" w:hAnsiTheme="minorHAnsi" w:cstheme="minorBidi"/>
                <w:smallCaps w:val="0"/>
                <w:spacing w:val="0"/>
                <w:lang w:eastAsia="pt-PT"/>
              </w:rPr>
              <w:tab/>
            </w:r>
            <w:r w:rsidR="00E202C0" w:rsidRPr="00E202C0">
              <w:rPr>
                <w:rStyle w:val="Hiperligao"/>
                <w:caps/>
              </w:rPr>
              <w:t>quadro de intervenção</w:t>
            </w:r>
            <w:r w:rsidR="00E202C0" w:rsidRPr="00E202C0">
              <w:rPr>
                <w:webHidden/>
              </w:rPr>
              <w:tab/>
            </w:r>
            <w:r w:rsidR="00E2423D" w:rsidRPr="00E202C0">
              <w:rPr>
                <w:webHidden/>
              </w:rPr>
              <w:fldChar w:fldCharType="begin"/>
            </w:r>
            <w:r w:rsidR="00E202C0" w:rsidRPr="00E202C0">
              <w:rPr>
                <w:webHidden/>
              </w:rPr>
              <w:instrText xml:space="preserve"> PAGEREF _Toc434935380 \h </w:instrText>
            </w:r>
            <w:r w:rsidR="00E2423D" w:rsidRPr="00E202C0">
              <w:rPr>
                <w:webHidden/>
              </w:rPr>
            </w:r>
            <w:r w:rsidR="00E2423D" w:rsidRPr="00E202C0">
              <w:rPr>
                <w:webHidden/>
              </w:rPr>
              <w:fldChar w:fldCharType="separate"/>
            </w:r>
            <w:r w:rsidR="00FC1FF1">
              <w:rPr>
                <w:webHidden/>
              </w:rPr>
              <w:t>8</w:t>
            </w:r>
            <w:r w:rsidR="00E2423D" w:rsidRPr="00E202C0">
              <w:rPr>
                <w:webHidden/>
              </w:rPr>
              <w:fldChar w:fldCharType="end"/>
            </w:r>
          </w:hyperlink>
        </w:p>
        <w:p w14:paraId="37B4FB4A" w14:textId="77777777" w:rsidR="00E202C0" w:rsidRPr="00E202C0" w:rsidRDefault="00225C5A">
          <w:pPr>
            <w:pStyle w:val="ndice1"/>
            <w:rPr>
              <w:rFonts w:asciiTheme="minorHAnsi" w:eastAsiaTheme="minorEastAsia" w:hAnsiTheme="minorHAnsi" w:cstheme="minorBidi"/>
              <w:smallCaps w:val="0"/>
              <w:spacing w:val="0"/>
              <w:lang w:eastAsia="pt-PT"/>
            </w:rPr>
          </w:pPr>
          <w:hyperlink w:anchor="_Toc434935381" w:history="1">
            <w:r w:rsidR="00E202C0" w:rsidRPr="00E202C0">
              <w:rPr>
                <w:rStyle w:val="Hiperligao"/>
                <w:caps/>
              </w:rPr>
              <w:t>VI.</w:t>
            </w:r>
            <w:r w:rsidR="00E202C0" w:rsidRPr="00E202C0">
              <w:rPr>
                <w:rFonts w:asciiTheme="minorHAnsi" w:eastAsiaTheme="minorEastAsia" w:hAnsiTheme="minorHAnsi" w:cstheme="minorBidi"/>
                <w:smallCaps w:val="0"/>
                <w:spacing w:val="0"/>
                <w:lang w:eastAsia="pt-PT"/>
              </w:rPr>
              <w:tab/>
            </w:r>
            <w:r w:rsidR="00E202C0" w:rsidRPr="00E202C0">
              <w:rPr>
                <w:rStyle w:val="Hiperligao"/>
                <w:caps/>
              </w:rPr>
              <w:t>ESTRATEGIAS DE IMPLEMENTAÇÃO</w:t>
            </w:r>
            <w:r w:rsidR="00E202C0" w:rsidRPr="00E202C0">
              <w:rPr>
                <w:webHidden/>
              </w:rPr>
              <w:tab/>
            </w:r>
            <w:r w:rsidR="00E2423D" w:rsidRPr="00E202C0">
              <w:rPr>
                <w:webHidden/>
              </w:rPr>
              <w:fldChar w:fldCharType="begin"/>
            </w:r>
            <w:r w:rsidR="00E202C0" w:rsidRPr="00E202C0">
              <w:rPr>
                <w:webHidden/>
              </w:rPr>
              <w:instrText xml:space="preserve"> PAGEREF _Toc434935381 \h </w:instrText>
            </w:r>
            <w:r w:rsidR="00E2423D" w:rsidRPr="00E202C0">
              <w:rPr>
                <w:webHidden/>
              </w:rPr>
            </w:r>
            <w:r w:rsidR="00E2423D" w:rsidRPr="00E202C0">
              <w:rPr>
                <w:webHidden/>
              </w:rPr>
              <w:fldChar w:fldCharType="separate"/>
            </w:r>
            <w:r w:rsidR="00FC1FF1">
              <w:rPr>
                <w:webHidden/>
              </w:rPr>
              <w:t>11</w:t>
            </w:r>
            <w:r w:rsidR="00E2423D" w:rsidRPr="00E202C0">
              <w:rPr>
                <w:webHidden/>
              </w:rPr>
              <w:fldChar w:fldCharType="end"/>
            </w:r>
          </w:hyperlink>
        </w:p>
        <w:p w14:paraId="35190712" w14:textId="77777777" w:rsidR="00E202C0" w:rsidRPr="00E202C0" w:rsidRDefault="00225C5A">
          <w:pPr>
            <w:pStyle w:val="ndice1"/>
            <w:rPr>
              <w:rFonts w:asciiTheme="minorHAnsi" w:eastAsiaTheme="minorEastAsia" w:hAnsiTheme="minorHAnsi" w:cstheme="minorBidi"/>
              <w:smallCaps w:val="0"/>
              <w:spacing w:val="0"/>
              <w:lang w:eastAsia="pt-PT"/>
            </w:rPr>
          </w:pPr>
          <w:hyperlink w:anchor="_Toc434935382" w:history="1">
            <w:r w:rsidR="00E202C0" w:rsidRPr="00E202C0">
              <w:rPr>
                <w:rStyle w:val="Hiperligao"/>
                <w:caps/>
              </w:rPr>
              <w:t>VII.</w:t>
            </w:r>
            <w:r w:rsidR="00E202C0" w:rsidRPr="00E202C0">
              <w:rPr>
                <w:rFonts w:asciiTheme="minorHAnsi" w:eastAsiaTheme="minorEastAsia" w:hAnsiTheme="minorHAnsi" w:cstheme="minorBidi"/>
                <w:smallCaps w:val="0"/>
                <w:spacing w:val="0"/>
                <w:lang w:eastAsia="pt-PT"/>
              </w:rPr>
              <w:tab/>
            </w:r>
            <w:r w:rsidR="00E202C0" w:rsidRPr="00E202C0">
              <w:rPr>
                <w:rStyle w:val="Hiperligao"/>
                <w:caps/>
              </w:rPr>
              <w:t>Dispositivo de seguimento e avaliação</w:t>
            </w:r>
            <w:r w:rsidR="00E202C0" w:rsidRPr="00E202C0">
              <w:rPr>
                <w:webHidden/>
              </w:rPr>
              <w:tab/>
            </w:r>
            <w:r w:rsidR="00E2423D" w:rsidRPr="00E202C0">
              <w:rPr>
                <w:webHidden/>
              </w:rPr>
              <w:fldChar w:fldCharType="begin"/>
            </w:r>
            <w:r w:rsidR="00E202C0" w:rsidRPr="00E202C0">
              <w:rPr>
                <w:webHidden/>
              </w:rPr>
              <w:instrText xml:space="preserve"> PAGEREF _Toc434935382 \h </w:instrText>
            </w:r>
            <w:r w:rsidR="00E2423D" w:rsidRPr="00E202C0">
              <w:rPr>
                <w:webHidden/>
              </w:rPr>
            </w:r>
            <w:r w:rsidR="00E2423D" w:rsidRPr="00E202C0">
              <w:rPr>
                <w:webHidden/>
              </w:rPr>
              <w:fldChar w:fldCharType="separate"/>
            </w:r>
            <w:r w:rsidR="00FC1FF1">
              <w:rPr>
                <w:webHidden/>
              </w:rPr>
              <w:t>12</w:t>
            </w:r>
            <w:r w:rsidR="00E2423D" w:rsidRPr="00E202C0">
              <w:rPr>
                <w:webHidden/>
              </w:rPr>
              <w:fldChar w:fldCharType="end"/>
            </w:r>
          </w:hyperlink>
        </w:p>
        <w:p w14:paraId="1C31186E" w14:textId="77777777" w:rsidR="00CF78B1" w:rsidRPr="004445C7" w:rsidRDefault="00E2423D">
          <w:pPr>
            <w:rPr>
              <w:rFonts w:ascii="Verdana" w:hAnsi="Verdana"/>
              <w:sz w:val="24"/>
              <w:szCs w:val="24"/>
            </w:rPr>
          </w:pPr>
          <w:r w:rsidRPr="00E202C0">
            <w:rPr>
              <w:rFonts w:ascii="Verdana" w:hAnsi="Verdana"/>
              <w:b/>
              <w:bCs/>
              <w:sz w:val="24"/>
              <w:szCs w:val="24"/>
            </w:rPr>
            <w:fldChar w:fldCharType="end"/>
          </w:r>
        </w:p>
      </w:sdtContent>
    </w:sdt>
    <w:p w14:paraId="2282F41A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14DB4F82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3C85DB55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63C330D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E7F7E7E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7C24A2E1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24897C5D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4974C18B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1F31CF75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54F08CCD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2B567163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2E489F6F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p w14:paraId="33192F34" w14:textId="77777777" w:rsidR="006A0046" w:rsidRPr="004445C7" w:rsidRDefault="00316FB4" w:rsidP="005F7FE6">
      <w:pPr>
        <w:pStyle w:val="Cabealho2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rPr>
          <w:rFonts w:ascii="Verdana" w:hAnsi="Verdana"/>
        </w:rPr>
      </w:pPr>
      <w:bookmarkStart w:id="1" w:name="_Toc336413038"/>
      <w:bookmarkStart w:id="2" w:name="_Toc434935367"/>
      <w:r w:rsidRPr="004445C7">
        <w:rPr>
          <w:rStyle w:val="TtulodoLivro"/>
          <w:rFonts w:ascii="Verdana" w:hAnsi="Verdana"/>
        </w:rPr>
        <w:t>CONTEXTO</w:t>
      </w:r>
      <w:bookmarkEnd w:id="1"/>
      <w:bookmarkEnd w:id="2"/>
      <w:r w:rsidR="006A0046" w:rsidRPr="004445C7">
        <w:rPr>
          <w:rStyle w:val="TtulodoLivro"/>
          <w:rFonts w:ascii="Verdana" w:hAnsi="Verdana"/>
        </w:rPr>
        <w:t xml:space="preserve"> </w:t>
      </w:r>
      <w:r w:rsidR="007601DD">
        <w:rPr>
          <w:rStyle w:val="TtulodoLivro"/>
          <w:rFonts w:ascii="Verdana" w:hAnsi="Verdana"/>
        </w:rPr>
        <w:t>E ENQUADRAMENTO</w:t>
      </w:r>
    </w:p>
    <w:p w14:paraId="6834BB79" w14:textId="77777777" w:rsidR="006A0046" w:rsidRPr="004445C7" w:rsidRDefault="004262ED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>
        <w:rPr>
          <w:rFonts w:ascii="Verdana" w:hAnsi="Verdana"/>
          <w:sz w:val="24"/>
          <w:szCs w:val="24"/>
          <w:lang w:val="pt-PT"/>
        </w:rPr>
        <w:t>A R</w:t>
      </w:r>
      <w:r w:rsidR="00BD7A7B">
        <w:rPr>
          <w:rFonts w:ascii="Verdana" w:hAnsi="Verdana"/>
          <w:sz w:val="24"/>
          <w:szCs w:val="24"/>
          <w:lang w:val="pt-PT"/>
        </w:rPr>
        <w:t>epú</w:t>
      </w:r>
      <w:r w:rsidR="00316FB4" w:rsidRPr="004445C7">
        <w:rPr>
          <w:rFonts w:ascii="Verdana" w:hAnsi="Verdana"/>
          <w:sz w:val="24"/>
          <w:szCs w:val="24"/>
          <w:lang w:val="pt-PT"/>
        </w:rPr>
        <w:t xml:space="preserve">blica da Guiné-Bissau está situada na costa ocidental da África. A sua superfície é de 36.125 </w:t>
      </w:r>
      <w:r w:rsidR="006A0046" w:rsidRPr="004445C7">
        <w:rPr>
          <w:rFonts w:ascii="Verdana" w:hAnsi="Verdana"/>
          <w:sz w:val="24"/>
          <w:szCs w:val="24"/>
          <w:lang w:val="pt-PT"/>
        </w:rPr>
        <w:t>km2.</w:t>
      </w:r>
      <w:r>
        <w:rPr>
          <w:rFonts w:ascii="Verdana" w:hAnsi="Verdana"/>
          <w:sz w:val="24"/>
          <w:szCs w:val="24"/>
          <w:lang w:val="pt-PT"/>
        </w:rPr>
        <w:t xml:space="preserve"> 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O país é limitado </w:t>
      </w:r>
      <w:r w:rsidR="005F7FE6">
        <w:rPr>
          <w:rFonts w:ascii="Verdana" w:hAnsi="Verdana"/>
          <w:sz w:val="24"/>
          <w:szCs w:val="24"/>
          <w:lang w:val="pt-PT"/>
        </w:rPr>
        <w:t>a Leste pela Repúb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lica da Guiné </w:t>
      </w:r>
      <w:r w:rsidRPr="004445C7">
        <w:rPr>
          <w:rFonts w:ascii="Verdana" w:hAnsi="Verdana"/>
          <w:sz w:val="24"/>
          <w:szCs w:val="24"/>
          <w:lang w:val="pt-PT"/>
        </w:rPr>
        <w:t>Cona</w:t>
      </w:r>
      <w:r>
        <w:rPr>
          <w:rFonts w:ascii="Verdana" w:hAnsi="Verdana"/>
          <w:sz w:val="24"/>
          <w:szCs w:val="24"/>
          <w:lang w:val="pt-PT"/>
        </w:rPr>
        <w:t>c</w:t>
      </w:r>
      <w:r w:rsidRPr="004445C7">
        <w:rPr>
          <w:rFonts w:ascii="Verdana" w:hAnsi="Verdana"/>
          <w:sz w:val="24"/>
          <w:szCs w:val="24"/>
          <w:lang w:val="pt-PT"/>
        </w:rPr>
        <w:t>ri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, </w:t>
      </w:r>
      <w:r>
        <w:rPr>
          <w:rFonts w:ascii="Verdana" w:hAnsi="Verdana"/>
          <w:sz w:val="24"/>
          <w:szCs w:val="24"/>
          <w:lang w:val="pt-PT"/>
        </w:rPr>
        <w:t>a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 Norte pela </w:t>
      </w:r>
      <w:r>
        <w:rPr>
          <w:rFonts w:ascii="Verdana" w:hAnsi="Verdana"/>
          <w:sz w:val="24"/>
          <w:szCs w:val="24"/>
          <w:lang w:val="pt-PT"/>
        </w:rPr>
        <w:t>República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 do Senegal e </w:t>
      </w:r>
      <w:r>
        <w:rPr>
          <w:rFonts w:ascii="Verdana" w:hAnsi="Verdana"/>
          <w:sz w:val="24"/>
          <w:szCs w:val="24"/>
          <w:lang w:val="pt-PT"/>
        </w:rPr>
        <w:t xml:space="preserve">a 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Sul pelo Oceano </w:t>
      </w:r>
      <w:r w:rsidR="002140B5" w:rsidRPr="004445C7">
        <w:rPr>
          <w:rFonts w:ascii="Verdana" w:hAnsi="Verdana"/>
          <w:sz w:val="24"/>
          <w:szCs w:val="24"/>
          <w:lang w:val="pt-PT"/>
        </w:rPr>
        <w:t>Atlântico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. A população estima-se em </w:t>
      </w:r>
      <w:r w:rsidR="00C8269B" w:rsidRPr="004445C7">
        <w:rPr>
          <w:rFonts w:ascii="Verdana" w:hAnsi="Verdana"/>
          <w:sz w:val="24"/>
          <w:szCs w:val="24"/>
          <w:lang w:val="pt-PT"/>
        </w:rPr>
        <w:t xml:space="preserve">mais de </w:t>
      </w:r>
      <w:r w:rsidR="00AF0D8E" w:rsidRPr="004445C7">
        <w:rPr>
          <w:rFonts w:ascii="Verdana" w:hAnsi="Verdana"/>
          <w:sz w:val="24"/>
          <w:szCs w:val="24"/>
          <w:lang w:val="pt-PT"/>
        </w:rPr>
        <w:t>1,5 milhões de habitantes.</w:t>
      </w:r>
      <w:r>
        <w:rPr>
          <w:rFonts w:ascii="Verdana" w:hAnsi="Verdana"/>
          <w:sz w:val="24"/>
          <w:szCs w:val="24"/>
          <w:lang w:val="pt-PT"/>
        </w:rPr>
        <w:t xml:space="preserve"> </w:t>
      </w:r>
      <w:r w:rsidR="00AF0D8E" w:rsidRPr="004445C7">
        <w:rPr>
          <w:rFonts w:ascii="Verdana" w:hAnsi="Verdana"/>
          <w:sz w:val="24"/>
          <w:szCs w:val="24"/>
          <w:lang w:val="pt-PT"/>
        </w:rPr>
        <w:t>A Guiné</w:t>
      </w:r>
      <w:r w:rsidR="00BD7A7B">
        <w:rPr>
          <w:rFonts w:ascii="Verdana" w:hAnsi="Verdana"/>
          <w:sz w:val="24"/>
          <w:szCs w:val="24"/>
          <w:lang w:val="pt-PT"/>
        </w:rPr>
        <w:t>-Bissau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 tem </w:t>
      </w:r>
      <w:r w:rsidR="00C8269B" w:rsidRPr="004445C7">
        <w:rPr>
          <w:rFonts w:ascii="Verdana" w:hAnsi="Verdana"/>
          <w:sz w:val="24"/>
          <w:szCs w:val="24"/>
          <w:lang w:val="pt-PT"/>
        </w:rPr>
        <w:t>oito (8) regiões administrativa</w:t>
      </w:r>
      <w:r>
        <w:rPr>
          <w:rFonts w:ascii="Verdana" w:hAnsi="Verdana"/>
          <w:sz w:val="24"/>
          <w:szCs w:val="24"/>
          <w:lang w:val="pt-PT"/>
        </w:rPr>
        <w:t>s e um setor autónomo: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 Bafatá, Gabú, Oio, </w:t>
      </w:r>
      <w:r w:rsidRPr="004445C7">
        <w:rPr>
          <w:rFonts w:ascii="Verdana" w:hAnsi="Verdana"/>
          <w:sz w:val="24"/>
          <w:szCs w:val="24"/>
          <w:lang w:val="pt-PT"/>
        </w:rPr>
        <w:t>Cacheu</w:t>
      </w:r>
      <w:r>
        <w:rPr>
          <w:rFonts w:ascii="Verdana" w:hAnsi="Verdana"/>
          <w:sz w:val="24"/>
          <w:szCs w:val="24"/>
          <w:lang w:val="pt-PT"/>
        </w:rPr>
        <w:t>, Biombo, Tombali, Quinara,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 Bolama</w:t>
      </w:r>
      <w:r>
        <w:rPr>
          <w:rFonts w:ascii="Verdana" w:hAnsi="Verdana"/>
          <w:sz w:val="24"/>
          <w:szCs w:val="24"/>
          <w:lang w:val="pt-PT"/>
        </w:rPr>
        <w:t xml:space="preserve"> e Setor Autónomo de Bissau</w:t>
      </w:r>
      <w:r w:rsidR="00AF0D8E" w:rsidRPr="004445C7">
        <w:rPr>
          <w:rFonts w:ascii="Verdana" w:hAnsi="Verdana"/>
          <w:sz w:val="24"/>
          <w:szCs w:val="24"/>
          <w:lang w:val="pt-PT"/>
        </w:rPr>
        <w:t>.</w:t>
      </w:r>
    </w:p>
    <w:p w14:paraId="4A090C24" w14:textId="77777777" w:rsidR="004262ED" w:rsidRDefault="004262ED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58238C3B" w14:textId="77777777" w:rsidR="006A0046" w:rsidRPr="004445C7" w:rsidRDefault="006A0046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>Ap</w:t>
      </w:r>
      <w:r w:rsidR="00C8269B" w:rsidRPr="004445C7">
        <w:rPr>
          <w:rFonts w:ascii="Verdana" w:hAnsi="Verdana"/>
          <w:sz w:val="24"/>
          <w:szCs w:val="24"/>
          <w:lang w:val="pt-PT"/>
        </w:rPr>
        <w:t>ó</w:t>
      </w:r>
      <w:r w:rsidR="00252ACC">
        <w:rPr>
          <w:rFonts w:ascii="Verdana" w:hAnsi="Verdana"/>
          <w:sz w:val="24"/>
          <w:szCs w:val="24"/>
          <w:lang w:val="pt-PT"/>
        </w:rPr>
        <w:t>s vários séculos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 de colonização portuguesa, a </w:t>
      </w:r>
      <w:r w:rsidR="004262ED">
        <w:rPr>
          <w:rFonts w:ascii="Verdana" w:hAnsi="Verdana"/>
          <w:sz w:val="24"/>
          <w:szCs w:val="24"/>
          <w:lang w:val="pt-PT"/>
        </w:rPr>
        <w:t>República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 da Guiné-Bissau acedeu a sua </w:t>
      </w:r>
      <w:r w:rsidR="002140B5" w:rsidRPr="004445C7">
        <w:rPr>
          <w:rFonts w:ascii="Verdana" w:hAnsi="Verdana"/>
          <w:sz w:val="24"/>
          <w:szCs w:val="24"/>
          <w:lang w:val="pt-PT"/>
        </w:rPr>
        <w:t>independência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 em Setembro de 1973</w:t>
      </w:r>
      <w:r w:rsidR="00291658" w:rsidRPr="004445C7">
        <w:rPr>
          <w:rFonts w:ascii="Verdana" w:hAnsi="Verdana"/>
          <w:sz w:val="24"/>
          <w:szCs w:val="24"/>
          <w:lang w:val="pt-PT"/>
        </w:rPr>
        <w:t xml:space="preserve">, </w:t>
      </w:r>
      <w:r w:rsidR="00C8269B" w:rsidRPr="004445C7">
        <w:rPr>
          <w:rFonts w:ascii="Verdana" w:hAnsi="Verdana"/>
          <w:sz w:val="24"/>
          <w:szCs w:val="24"/>
          <w:lang w:val="pt-PT"/>
        </w:rPr>
        <w:t>através de uma</w:t>
      </w:r>
      <w:r w:rsidR="00291658" w:rsidRPr="004445C7">
        <w:rPr>
          <w:rFonts w:ascii="Verdana" w:hAnsi="Verdana"/>
          <w:sz w:val="24"/>
          <w:szCs w:val="24"/>
          <w:lang w:val="pt-PT"/>
        </w:rPr>
        <w:t xml:space="preserve"> luta armada que durou 11 anos</w:t>
      </w:r>
      <w:r w:rsidR="00AF0D8E" w:rsidRPr="004445C7">
        <w:rPr>
          <w:rFonts w:ascii="Verdana" w:hAnsi="Verdana"/>
          <w:sz w:val="24"/>
          <w:szCs w:val="24"/>
          <w:lang w:val="pt-PT"/>
        </w:rPr>
        <w:t xml:space="preserve">. </w:t>
      </w:r>
      <w:r w:rsidR="00C8269B" w:rsidRPr="004445C7">
        <w:rPr>
          <w:rFonts w:ascii="Verdana" w:hAnsi="Verdana"/>
          <w:sz w:val="24"/>
          <w:szCs w:val="24"/>
          <w:lang w:val="pt-PT"/>
        </w:rPr>
        <w:t>Depois da tomada de independência, v</w:t>
      </w:r>
      <w:r w:rsidR="002140B5" w:rsidRPr="004445C7">
        <w:rPr>
          <w:rFonts w:ascii="Verdana" w:hAnsi="Verdana"/>
          <w:sz w:val="24"/>
          <w:szCs w:val="24"/>
          <w:lang w:val="pt-PT"/>
        </w:rPr>
        <w:t>ários</w:t>
      </w:r>
      <w:r w:rsidR="00A110C2" w:rsidRPr="004445C7">
        <w:rPr>
          <w:rFonts w:ascii="Verdana" w:hAnsi="Verdana"/>
          <w:sz w:val="24"/>
          <w:szCs w:val="24"/>
          <w:lang w:val="pt-PT"/>
        </w:rPr>
        <w:t xml:space="preserve"> regimes se sucederam, </w:t>
      </w:r>
      <w:r w:rsidR="002140B5" w:rsidRPr="004445C7">
        <w:rPr>
          <w:rFonts w:ascii="Verdana" w:hAnsi="Verdana"/>
          <w:sz w:val="24"/>
          <w:szCs w:val="24"/>
          <w:lang w:val="pt-PT"/>
        </w:rPr>
        <w:t>através</w:t>
      </w:r>
      <w:r w:rsidR="00A110C2" w:rsidRPr="004445C7">
        <w:rPr>
          <w:rFonts w:ascii="Verdana" w:hAnsi="Verdana"/>
          <w:sz w:val="24"/>
          <w:szCs w:val="24"/>
          <w:lang w:val="pt-PT"/>
        </w:rPr>
        <w:t xml:space="preserve"> de golpes de estado sangrentos. Estes regimes não foram capazes de valorizar as enormes potencialidades do país, deixando a maioria dos seus habitantes na extrema pobreza. </w:t>
      </w:r>
    </w:p>
    <w:p w14:paraId="66C79464" w14:textId="77777777" w:rsidR="004262ED" w:rsidRDefault="004262ED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11949BD2" w14:textId="77777777" w:rsidR="006A0046" w:rsidRPr="004445C7" w:rsidRDefault="00A110C2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A democracia foi </w:t>
      </w:r>
      <w:r w:rsidR="002140B5" w:rsidRPr="004445C7">
        <w:rPr>
          <w:rFonts w:ascii="Verdana" w:hAnsi="Verdana"/>
          <w:sz w:val="24"/>
          <w:szCs w:val="24"/>
          <w:lang w:val="pt-PT"/>
        </w:rPr>
        <w:t>instituída</w:t>
      </w:r>
      <w:r w:rsidRPr="004445C7">
        <w:rPr>
          <w:rFonts w:ascii="Verdana" w:hAnsi="Verdana"/>
          <w:sz w:val="24"/>
          <w:szCs w:val="24"/>
          <w:lang w:val="pt-PT"/>
        </w:rPr>
        <w:t xml:space="preserve"> em 1994 e o país reabriu as suas portas ao resto do mundo. </w:t>
      </w:r>
      <w:r w:rsidR="00E23E22" w:rsidRPr="004445C7">
        <w:rPr>
          <w:rFonts w:ascii="Verdana" w:hAnsi="Verdana"/>
          <w:sz w:val="24"/>
          <w:szCs w:val="24"/>
          <w:lang w:val="pt-PT"/>
        </w:rPr>
        <w:t xml:space="preserve">Esta abertura permitiu criação de </w:t>
      </w:r>
      <w:r w:rsidR="002140B5" w:rsidRPr="004445C7">
        <w:rPr>
          <w:rFonts w:ascii="Verdana" w:hAnsi="Verdana"/>
          <w:sz w:val="24"/>
          <w:szCs w:val="24"/>
          <w:lang w:val="pt-PT"/>
        </w:rPr>
        <w:t>iniciativas</w:t>
      </w:r>
      <w:r w:rsidR="00E23E22" w:rsidRPr="004445C7">
        <w:rPr>
          <w:rFonts w:ascii="Verdana" w:hAnsi="Verdana"/>
          <w:sz w:val="24"/>
          <w:szCs w:val="24"/>
          <w:lang w:val="pt-PT"/>
        </w:rPr>
        <w:t xml:space="preserve"> privadas e </w:t>
      </w:r>
      <w:r w:rsidR="002140B5" w:rsidRPr="004445C7">
        <w:rPr>
          <w:rFonts w:ascii="Verdana" w:hAnsi="Verdana"/>
          <w:sz w:val="24"/>
          <w:szCs w:val="24"/>
          <w:lang w:val="pt-PT"/>
        </w:rPr>
        <w:t>emergência</w:t>
      </w:r>
      <w:r w:rsidR="00E23E22" w:rsidRPr="004445C7">
        <w:rPr>
          <w:rFonts w:ascii="Verdana" w:hAnsi="Verdana"/>
          <w:sz w:val="24"/>
          <w:szCs w:val="24"/>
          <w:lang w:val="pt-PT"/>
        </w:rPr>
        <w:t xml:space="preserve"> de diversas organizações da sociedade civil no quadro da sua contribuição para a promoção da democracia e de </w:t>
      </w:r>
      <w:r w:rsidR="00C74BB7">
        <w:rPr>
          <w:rFonts w:ascii="Verdana" w:hAnsi="Verdana"/>
          <w:sz w:val="24"/>
          <w:szCs w:val="24"/>
          <w:lang w:val="pt-PT"/>
        </w:rPr>
        <w:t>ações</w:t>
      </w:r>
      <w:r w:rsidR="00E23E22" w:rsidRPr="004445C7">
        <w:rPr>
          <w:rFonts w:ascii="Verdana" w:hAnsi="Verdana"/>
          <w:sz w:val="24"/>
          <w:szCs w:val="24"/>
          <w:lang w:val="pt-PT"/>
        </w:rPr>
        <w:t xml:space="preserve"> de desenvolvimento socioeconómico. </w:t>
      </w:r>
    </w:p>
    <w:p w14:paraId="0D2A7274" w14:textId="77777777" w:rsidR="004262ED" w:rsidRDefault="004262ED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3075713B" w14:textId="77777777" w:rsidR="004262ED" w:rsidRDefault="00291658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>Os principiais protagonistas da instabilidade e da insegurança no país têm sido as forças d</w:t>
      </w:r>
      <w:r w:rsidR="004262ED">
        <w:rPr>
          <w:rFonts w:ascii="Verdana" w:hAnsi="Verdana"/>
          <w:sz w:val="24"/>
          <w:szCs w:val="24"/>
          <w:lang w:val="pt-PT"/>
        </w:rPr>
        <w:t>e defesa e segurança herdadas</w:t>
      </w:r>
      <w:r w:rsidRPr="004445C7">
        <w:rPr>
          <w:rFonts w:ascii="Verdana" w:hAnsi="Verdana"/>
          <w:sz w:val="24"/>
          <w:szCs w:val="24"/>
          <w:lang w:val="pt-PT"/>
        </w:rPr>
        <w:t xml:space="preserve"> das forças guerrilheiras que combateram nas matas guineenses o poderoso exército colonial que apresentam um número de efetivos muito superiores as necessidades do jovem país numa situação de pós-guerra. </w:t>
      </w:r>
    </w:p>
    <w:p w14:paraId="2485BAE7" w14:textId="77777777" w:rsidR="004262ED" w:rsidRDefault="004262ED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395FFAEC" w14:textId="77777777" w:rsidR="00291658" w:rsidRPr="004445C7" w:rsidRDefault="00291658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Uma das principais razões que se apresentam para esta situação é a falta de adequação e definição de politicas para o sector de defesa e segurança e a ambição desmedida dos políticos que procuram apoiar-se nas forças de defesa e segurança para chegarem ao poder ou para se manterem nele. Em consequência problemas de fidelidade herdados das contradições trazidas da luta de libertação nacional, atribuição de patentes e/ou graduações provocaram ciclicamente prisões arbitrárias, fuzilamentos sumários, intentonas de golpes de Estado e crises político-militares, do qual o conflito de 7 de Junho de 1998/99 se tornou no maior drama por ter vitimado toda a população guineense que passou a ser mais pobre e a viver numa difícil e complexa situação social, política e económica. </w:t>
      </w:r>
    </w:p>
    <w:p w14:paraId="322A02C2" w14:textId="77777777" w:rsidR="004262ED" w:rsidRDefault="004262ED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10B889D9" w14:textId="77777777" w:rsidR="00291658" w:rsidRPr="004445C7" w:rsidRDefault="00291658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>Com efeito todo</w:t>
      </w:r>
      <w:r w:rsidR="004262ED">
        <w:rPr>
          <w:rFonts w:ascii="Verdana" w:hAnsi="Verdana"/>
          <w:sz w:val="24"/>
          <w:szCs w:val="24"/>
          <w:lang w:val="pt-PT"/>
        </w:rPr>
        <w:t>s os indicadores da pobreza têm-</w:t>
      </w:r>
      <w:r w:rsidRPr="004445C7">
        <w:rPr>
          <w:rFonts w:ascii="Verdana" w:hAnsi="Verdana"/>
          <w:sz w:val="24"/>
          <w:szCs w:val="24"/>
          <w:lang w:val="pt-PT"/>
        </w:rPr>
        <w:t>se agravado de ano para ano, situando a Guiné-Bissau no grupo dos paíse</w:t>
      </w:r>
      <w:r w:rsidR="00015871">
        <w:rPr>
          <w:rFonts w:ascii="Verdana" w:hAnsi="Verdana"/>
          <w:sz w:val="24"/>
          <w:szCs w:val="24"/>
          <w:lang w:val="pt-PT"/>
        </w:rPr>
        <w:t>s com mais baixo rendimento per-</w:t>
      </w:r>
      <w:r w:rsidRPr="004445C7">
        <w:rPr>
          <w:rFonts w:ascii="Verdana" w:hAnsi="Verdana"/>
          <w:sz w:val="24"/>
          <w:szCs w:val="24"/>
          <w:lang w:val="pt-PT"/>
        </w:rPr>
        <w:t>capita e com os piores índices de desenvolvimento humano</w:t>
      </w:r>
      <w:r w:rsidR="00E4120B">
        <w:rPr>
          <w:rFonts w:ascii="Verdana" w:hAnsi="Verdana"/>
          <w:sz w:val="24"/>
          <w:szCs w:val="24"/>
          <w:lang w:val="pt-PT"/>
        </w:rPr>
        <w:t>.</w:t>
      </w:r>
    </w:p>
    <w:p w14:paraId="128CF43F" w14:textId="77777777" w:rsidR="004262ED" w:rsidRDefault="004262ED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4482C105" w14:textId="77777777" w:rsidR="006A0046" w:rsidRPr="004445C7" w:rsidRDefault="00291658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>O Movimento Nacional da Sociedade Civil para a Paz, Democracia e Desenvolvimento, no seu papel de defensor dos direitos fundamentais dos cidadãos e de fiel intérprete das suas aspirações a uma paz duradoura, tem contribuíd</w:t>
      </w:r>
      <w:r w:rsidR="004262ED">
        <w:rPr>
          <w:rFonts w:ascii="Verdana" w:hAnsi="Verdana"/>
          <w:sz w:val="24"/>
          <w:szCs w:val="24"/>
          <w:lang w:val="pt-PT"/>
        </w:rPr>
        <w:t>o a</w:t>
      </w:r>
      <w:r w:rsidRPr="004445C7">
        <w:rPr>
          <w:rFonts w:ascii="Verdana" w:hAnsi="Verdana"/>
          <w:sz w:val="24"/>
          <w:szCs w:val="24"/>
          <w:lang w:val="pt-PT"/>
        </w:rPr>
        <w:t>tivamente para a busca de soluções justas e pacíficas para a saída da crónica crise em que o país tem vivido.</w:t>
      </w:r>
      <w:r w:rsidR="004262ED">
        <w:rPr>
          <w:rFonts w:ascii="Verdana" w:hAnsi="Verdana"/>
          <w:sz w:val="24"/>
          <w:szCs w:val="24"/>
          <w:lang w:val="pt-PT"/>
        </w:rPr>
        <w:t xml:space="preserve"> </w:t>
      </w:r>
      <w:r w:rsidRPr="004445C7">
        <w:rPr>
          <w:rFonts w:ascii="Verdana" w:hAnsi="Verdana"/>
          <w:sz w:val="24"/>
          <w:szCs w:val="24"/>
          <w:lang w:val="pt-PT"/>
        </w:rPr>
        <w:t xml:space="preserve"> </w:t>
      </w:r>
    </w:p>
    <w:p w14:paraId="6733B621" w14:textId="77777777" w:rsidR="004262ED" w:rsidRDefault="004262ED" w:rsidP="005F7FE6">
      <w:pPr>
        <w:pStyle w:val="SemEspaamento"/>
        <w:jc w:val="both"/>
        <w:rPr>
          <w:rFonts w:ascii="Verdana" w:hAnsi="Verdana" w:cs="Arial"/>
          <w:color w:val="191919"/>
          <w:sz w:val="24"/>
          <w:szCs w:val="24"/>
          <w:lang w:val="pt-PT"/>
        </w:rPr>
      </w:pPr>
    </w:p>
    <w:p w14:paraId="45DEFD9C" w14:textId="77777777" w:rsidR="006A0046" w:rsidRPr="004445C7" w:rsidRDefault="003C40EF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 w:cs="Arial"/>
          <w:color w:val="191919"/>
          <w:sz w:val="24"/>
          <w:szCs w:val="24"/>
          <w:lang w:val="pt-PT"/>
        </w:rPr>
        <w:t xml:space="preserve">Considerando a necessidade de uma nova abordagem orientada para o desenvolvimento no contexto atual, porquanto, o país está a caminhar para </w:t>
      </w:r>
      <w:r w:rsidR="004262ED">
        <w:rPr>
          <w:rFonts w:ascii="Verdana" w:hAnsi="Verdana" w:cs="Arial"/>
          <w:color w:val="191919"/>
          <w:sz w:val="24"/>
          <w:szCs w:val="24"/>
          <w:lang w:val="pt-PT"/>
        </w:rPr>
        <w:t>a estabilidade</w:t>
      </w:r>
      <w:r w:rsidRPr="004445C7">
        <w:rPr>
          <w:rFonts w:ascii="Verdana" w:hAnsi="Verdana" w:cs="Arial"/>
          <w:color w:val="191919"/>
          <w:sz w:val="24"/>
          <w:szCs w:val="24"/>
          <w:lang w:val="pt-PT"/>
        </w:rPr>
        <w:t xml:space="preserve"> </w:t>
      </w:r>
      <w:r w:rsidR="004262ED">
        <w:rPr>
          <w:rFonts w:ascii="Verdana" w:hAnsi="Verdana" w:cs="Arial"/>
          <w:color w:val="191919"/>
          <w:sz w:val="24"/>
          <w:szCs w:val="24"/>
          <w:lang w:val="pt-PT"/>
        </w:rPr>
        <w:t>torna-se imperioso</w:t>
      </w:r>
      <w:r w:rsidRPr="004445C7">
        <w:rPr>
          <w:rFonts w:ascii="Verdana" w:hAnsi="Verdana" w:cs="Arial"/>
          <w:color w:val="191919"/>
          <w:sz w:val="24"/>
          <w:szCs w:val="24"/>
          <w:lang w:val="pt-PT"/>
        </w:rPr>
        <w:t xml:space="preserve"> que o MNSCPDD se </w:t>
      </w:r>
      <w:r w:rsidR="004262ED" w:rsidRPr="004445C7">
        <w:rPr>
          <w:rFonts w:ascii="Verdana" w:hAnsi="Verdana" w:cs="Arial"/>
          <w:color w:val="191919"/>
          <w:sz w:val="24"/>
          <w:szCs w:val="24"/>
          <w:lang w:val="pt-PT"/>
        </w:rPr>
        <w:t>adeque</w:t>
      </w:r>
      <w:r w:rsidRPr="004445C7">
        <w:rPr>
          <w:rFonts w:ascii="Verdana" w:hAnsi="Verdana" w:cs="Arial"/>
          <w:color w:val="191919"/>
          <w:sz w:val="24"/>
          <w:szCs w:val="24"/>
          <w:lang w:val="pt-PT"/>
        </w:rPr>
        <w:t xml:space="preserve"> ao novo contexto (Nacional e Internacional) e redefina a sua missão, redimensione a sua intervenção, as exigências atuais para de fato poder caminhar em pé de igualdade com as suas congéneres e poder dar os seus préstimos ao país</w:t>
      </w:r>
      <w:r w:rsidR="00291658" w:rsidRPr="004445C7">
        <w:rPr>
          <w:rFonts w:ascii="Verdana" w:hAnsi="Verdana"/>
          <w:sz w:val="24"/>
          <w:szCs w:val="24"/>
          <w:lang w:val="pt-PT"/>
        </w:rPr>
        <w:t xml:space="preserve">. </w:t>
      </w:r>
    </w:p>
    <w:p w14:paraId="16B4198C" w14:textId="77777777" w:rsidR="004262ED" w:rsidRDefault="004262ED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1644DB77" w14:textId="77777777" w:rsidR="006A0046" w:rsidRPr="004445C7" w:rsidRDefault="008069A5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>Nesta ordem de ideias, o M</w:t>
      </w:r>
      <w:r w:rsidR="00015871">
        <w:rPr>
          <w:rFonts w:ascii="Verdana" w:hAnsi="Verdana"/>
          <w:sz w:val="24"/>
          <w:szCs w:val="24"/>
          <w:lang w:val="pt-PT"/>
        </w:rPr>
        <w:t>NSCPDD, se dota</w:t>
      </w:r>
      <w:r w:rsidR="00015871" w:rsidRPr="00015871">
        <w:rPr>
          <w:rFonts w:ascii="Verdana" w:hAnsi="Verdana"/>
          <w:sz w:val="24"/>
          <w:szCs w:val="24"/>
          <w:lang w:val="pt-PT"/>
        </w:rPr>
        <w:t xml:space="preserve"> </w:t>
      </w:r>
      <w:r w:rsidR="00EE1D11">
        <w:rPr>
          <w:rFonts w:ascii="Verdana" w:hAnsi="Verdana"/>
          <w:sz w:val="24"/>
          <w:szCs w:val="24"/>
          <w:lang w:val="pt-PT"/>
        </w:rPr>
        <w:t xml:space="preserve">de </w:t>
      </w:r>
      <w:r w:rsidR="00015871" w:rsidRPr="004445C7">
        <w:rPr>
          <w:rFonts w:ascii="Verdana" w:hAnsi="Verdana"/>
          <w:sz w:val="24"/>
          <w:szCs w:val="24"/>
          <w:lang w:val="pt-PT"/>
        </w:rPr>
        <w:t>um plano estratégico</w:t>
      </w:r>
      <w:r w:rsidR="00015871" w:rsidRPr="00015871">
        <w:rPr>
          <w:rFonts w:ascii="Verdana" w:hAnsi="Verdana"/>
          <w:sz w:val="24"/>
          <w:szCs w:val="24"/>
          <w:lang w:val="pt-PT"/>
        </w:rPr>
        <w:t xml:space="preserve"> </w:t>
      </w:r>
      <w:r w:rsidR="00015871" w:rsidRPr="004445C7">
        <w:rPr>
          <w:rFonts w:ascii="Verdana" w:hAnsi="Verdana"/>
          <w:sz w:val="24"/>
          <w:szCs w:val="24"/>
          <w:lang w:val="pt-PT"/>
        </w:rPr>
        <w:t>concebido</w:t>
      </w:r>
      <w:r w:rsidR="00015871">
        <w:rPr>
          <w:rFonts w:ascii="Verdana" w:hAnsi="Verdana"/>
          <w:sz w:val="24"/>
          <w:szCs w:val="24"/>
          <w:lang w:val="pt-PT"/>
        </w:rPr>
        <w:t xml:space="preserve"> de acordo com o</w:t>
      </w:r>
      <w:r w:rsidRPr="004445C7">
        <w:rPr>
          <w:rFonts w:ascii="Verdana" w:hAnsi="Verdana"/>
          <w:sz w:val="24"/>
          <w:szCs w:val="24"/>
          <w:lang w:val="pt-PT"/>
        </w:rPr>
        <w:t xml:space="preserve"> </w:t>
      </w:r>
      <w:r w:rsidR="00015871">
        <w:rPr>
          <w:rFonts w:ascii="Verdana" w:hAnsi="Verdana"/>
          <w:sz w:val="24"/>
          <w:szCs w:val="24"/>
          <w:lang w:val="pt-PT"/>
        </w:rPr>
        <w:t>método “visão estratégica”</w:t>
      </w:r>
      <w:r w:rsidRPr="004445C7">
        <w:rPr>
          <w:rFonts w:ascii="Verdana" w:hAnsi="Verdana"/>
          <w:sz w:val="24"/>
          <w:szCs w:val="24"/>
          <w:lang w:val="pt-PT"/>
        </w:rPr>
        <w:t xml:space="preserve"> </w:t>
      </w:r>
      <w:r w:rsidR="00CE312E" w:rsidRPr="004445C7">
        <w:rPr>
          <w:rFonts w:ascii="Verdana" w:hAnsi="Verdana"/>
          <w:sz w:val="24"/>
          <w:szCs w:val="24"/>
          <w:lang w:val="pt-PT"/>
        </w:rPr>
        <w:t xml:space="preserve">que </w:t>
      </w:r>
      <w:r w:rsidR="00EE1D11">
        <w:rPr>
          <w:rFonts w:ascii="Verdana" w:hAnsi="Verdana"/>
          <w:sz w:val="24"/>
          <w:szCs w:val="24"/>
          <w:lang w:val="pt-PT"/>
        </w:rPr>
        <w:t>conduz a definição clara</w:t>
      </w:r>
      <w:r w:rsidR="00CE312E" w:rsidRPr="004445C7">
        <w:rPr>
          <w:rFonts w:ascii="Verdana" w:hAnsi="Verdana"/>
          <w:sz w:val="24"/>
          <w:szCs w:val="24"/>
          <w:lang w:val="pt-PT"/>
        </w:rPr>
        <w:t xml:space="preserve"> </w:t>
      </w:r>
      <w:r w:rsidRPr="004445C7">
        <w:rPr>
          <w:rFonts w:ascii="Verdana" w:hAnsi="Verdana"/>
          <w:sz w:val="24"/>
          <w:szCs w:val="24"/>
          <w:lang w:val="pt-PT"/>
        </w:rPr>
        <w:t>da visão</w:t>
      </w:r>
      <w:r w:rsidR="00EE1D11">
        <w:rPr>
          <w:rFonts w:ascii="Verdana" w:hAnsi="Verdana"/>
          <w:sz w:val="24"/>
          <w:szCs w:val="24"/>
          <w:lang w:val="pt-PT"/>
        </w:rPr>
        <w:t>,</w:t>
      </w:r>
      <w:r w:rsidRPr="004445C7">
        <w:rPr>
          <w:rFonts w:ascii="Verdana" w:hAnsi="Verdana"/>
          <w:sz w:val="24"/>
          <w:szCs w:val="24"/>
          <w:lang w:val="pt-PT"/>
        </w:rPr>
        <w:t xml:space="preserve"> missão</w:t>
      </w:r>
      <w:r w:rsidR="00F9498F">
        <w:rPr>
          <w:rFonts w:ascii="Verdana" w:hAnsi="Verdana"/>
          <w:sz w:val="24"/>
          <w:szCs w:val="24"/>
          <w:lang w:val="pt-PT"/>
        </w:rPr>
        <w:t>,</w:t>
      </w:r>
      <w:r w:rsidRPr="004445C7">
        <w:rPr>
          <w:rFonts w:ascii="Verdana" w:hAnsi="Verdana"/>
          <w:sz w:val="24"/>
          <w:szCs w:val="24"/>
          <w:lang w:val="pt-PT"/>
        </w:rPr>
        <w:t xml:space="preserve"> objetiv</w:t>
      </w:r>
      <w:r w:rsidR="00F9498F">
        <w:rPr>
          <w:rFonts w:ascii="Verdana" w:hAnsi="Verdana"/>
          <w:sz w:val="24"/>
          <w:szCs w:val="24"/>
          <w:lang w:val="pt-PT"/>
        </w:rPr>
        <w:t>o e eixos de intervenção</w:t>
      </w:r>
      <w:r w:rsidRPr="004445C7">
        <w:rPr>
          <w:rFonts w:ascii="Verdana" w:hAnsi="Verdana"/>
          <w:sz w:val="24"/>
          <w:szCs w:val="24"/>
          <w:lang w:val="pt-PT"/>
        </w:rPr>
        <w:t xml:space="preserve">, com vista a </w:t>
      </w:r>
      <w:r w:rsidR="00F9498F">
        <w:rPr>
          <w:rFonts w:ascii="Verdana" w:hAnsi="Verdana"/>
          <w:sz w:val="24"/>
          <w:szCs w:val="24"/>
          <w:lang w:val="pt-PT"/>
        </w:rPr>
        <w:t>dar a sua modesta contribuição</w:t>
      </w:r>
      <w:r w:rsidRPr="004445C7">
        <w:rPr>
          <w:rFonts w:ascii="Verdana" w:hAnsi="Verdana"/>
          <w:sz w:val="24"/>
          <w:szCs w:val="24"/>
          <w:lang w:val="pt-PT"/>
        </w:rPr>
        <w:t xml:space="preserve"> </w:t>
      </w:r>
      <w:r w:rsidR="00F9498F">
        <w:rPr>
          <w:rFonts w:ascii="Verdana" w:hAnsi="Verdana"/>
          <w:sz w:val="24"/>
          <w:szCs w:val="24"/>
          <w:lang w:val="pt-PT"/>
        </w:rPr>
        <w:t>a</w:t>
      </w:r>
      <w:r w:rsidRPr="004445C7">
        <w:rPr>
          <w:rFonts w:ascii="Verdana" w:hAnsi="Verdana"/>
          <w:sz w:val="24"/>
          <w:szCs w:val="24"/>
          <w:lang w:val="pt-PT"/>
        </w:rPr>
        <w:t xml:space="preserve">os maiores desafios </w:t>
      </w:r>
      <w:r w:rsidR="00F9498F">
        <w:rPr>
          <w:rFonts w:ascii="Verdana" w:hAnsi="Verdana"/>
          <w:sz w:val="24"/>
          <w:szCs w:val="24"/>
          <w:lang w:val="pt-PT"/>
        </w:rPr>
        <w:t>de</w:t>
      </w:r>
      <w:r w:rsidRPr="004445C7">
        <w:rPr>
          <w:rFonts w:ascii="Verdana" w:hAnsi="Verdana"/>
          <w:sz w:val="24"/>
          <w:szCs w:val="24"/>
          <w:lang w:val="pt-PT"/>
        </w:rPr>
        <w:t xml:space="preserve"> desenvolvimento do país.</w:t>
      </w:r>
    </w:p>
    <w:p w14:paraId="6AA42245" w14:textId="77777777" w:rsidR="006A0046" w:rsidRPr="004445C7" w:rsidRDefault="006A0046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35C39A31" w14:textId="77777777" w:rsidR="006A0046" w:rsidRPr="004445C7" w:rsidRDefault="003C40EF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Quatro eixos </w:t>
      </w:r>
      <w:r w:rsidR="002140B5" w:rsidRPr="004445C7">
        <w:rPr>
          <w:rFonts w:ascii="Verdana" w:hAnsi="Verdana"/>
          <w:sz w:val="24"/>
          <w:szCs w:val="24"/>
          <w:lang w:val="pt-PT"/>
        </w:rPr>
        <w:t>estratégicos</w:t>
      </w:r>
      <w:r w:rsidRPr="004445C7">
        <w:rPr>
          <w:rFonts w:ascii="Verdana" w:hAnsi="Verdana"/>
          <w:sz w:val="24"/>
          <w:szCs w:val="24"/>
          <w:lang w:val="pt-PT"/>
        </w:rPr>
        <w:t xml:space="preserve"> for</w:t>
      </w:r>
      <w:r w:rsidR="00F9498F">
        <w:rPr>
          <w:rFonts w:ascii="Verdana" w:hAnsi="Verdana"/>
          <w:sz w:val="24"/>
          <w:szCs w:val="24"/>
          <w:lang w:val="pt-PT"/>
        </w:rPr>
        <w:t>a</w:t>
      </w:r>
      <w:r w:rsidRPr="004445C7">
        <w:rPr>
          <w:rFonts w:ascii="Verdana" w:hAnsi="Verdana"/>
          <w:sz w:val="24"/>
          <w:szCs w:val="24"/>
          <w:lang w:val="pt-PT"/>
        </w:rPr>
        <w:t>m ide</w:t>
      </w:r>
      <w:r w:rsidR="00F9498F">
        <w:rPr>
          <w:rFonts w:ascii="Verdana" w:hAnsi="Verdana"/>
          <w:sz w:val="24"/>
          <w:szCs w:val="24"/>
          <w:lang w:val="pt-PT"/>
        </w:rPr>
        <w:t>ntificados após uma sé</w:t>
      </w:r>
      <w:r w:rsidR="004262ED">
        <w:rPr>
          <w:rFonts w:ascii="Verdana" w:hAnsi="Verdana"/>
          <w:sz w:val="24"/>
          <w:szCs w:val="24"/>
          <w:lang w:val="pt-PT"/>
        </w:rPr>
        <w:t>rie de análise e avaliações</w:t>
      </w:r>
      <w:r w:rsidRPr="004445C7">
        <w:rPr>
          <w:rFonts w:ascii="Verdana" w:hAnsi="Verdana"/>
          <w:sz w:val="24"/>
          <w:szCs w:val="24"/>
          <w:lang w:val="pt-PT"/>
        </w:rPr>
        <w:t xml:space="preserve"> baseadas </w:t>
      </w:r>
      <w:r w:rsidR="004262ED">
        <w:rPr>
          <w:rFonts w:ascii="Verdana" w:hAnsi="Verdana"/>
          <w:sz w:val="24"/>
          <w:szCs w:val="24"/>
          <w:lang w:val="pt-PT"/>
        </w:rPr>
        <w:t>n</w:t>
      </w:r>
      <w:r w:rsidRPr="004445C7">
        <w:rPr>
          <w:rFonts w:ascii="Verdana" w:hAnsi="Verdana"/>
          <w:sz w:val="24"/>
          <w:szCs w:val="24"/>
          <w:lang w:val="pt-PT"/>
        </w:rPr>
        <w:t>o</w:t>
      </w:r>
      <w:r w:rsidR="004262ED">
        <w:rPr>
          <w:rFonts w:ascii="Verdana" w:hAnsi="Verdana"/>
          <w:sz w:val="24"/>
          <w:szCs w:val="24"/>
          <w:lang w:val="pt-PT"/>
        </w:rPr>
        <w:t xml:space="preserve"> atual</w:t>
      </w:r>
      <w:r w:rsidRPr="004445C7">
        <w:rPr>
          <w:rFonts w:ascii="Verdana" w:hAnsi="Verdana"/>
          <w:sz w:val="24"/>
          <w:szCs w:val="24"/>
          <w:lang w:val="pt-PT"/>
        </w:rPr>
        <w:t xml:space="preserve"> contexto (interno e externo) e </w:t>
      </w:r>
      <w:r w:rsidR="004262ED">
        <w:rPr>
          <w:rFonts w:ascii="Verdana" w:hAnsi="Verdana"/>
          <w:sz w:val="24"/>
          <w:szCs w:val="24"/>
          <w:lang w:val="pt-PT"/>
        </w:rPr>
        <w:t>n</w:t>
      </w:r>
      <w:r w:rsidRPr="004445C7">
        <w:rPr>
          <w:rFonts w:ascii="Verdana" w:hAnsi="Verdana"/>
          <w:sz w:val="24"/>
          <w:szCs w:val="24"/>
          <w:lang w:val="pt-PT"/>
        </w:rPr>
        <w:t xml:space="preserve">a </w:t>
      </w:r>
      <w:r w:rsidR="004262ED">
        <w:rPr>
          <w:rFonts w:ascii="Verdana" w:hAnsi="Verdana"/>
          <w:sz w:val="24"/>
          <w:szCs w:val="24"/>
          <w:lang w:val="pt-PT"/>
        </w:rPr>
        <w:t xml:space="preserve">sua </w:t>
      </w:r>
      <w:r w:rsidRPr="004445C7">
        <w:rPr>
          <w:rFonts w:ascii="Verdana" w:hAnsi="Verdana"/>
          <w:sz w:val="24"/>
          <w:szCs w:val="24"/>
          <w:lang w:val="pt-PT"/>
        </w:rPr>
        <w:t xml:space="preserve">capacidade organizacional. </w:t>
      </w:r>
    </w:p>
    <w:p w14:paraId="2BFF1D92" w14:textId="77777777" w:rsidR="004262ED" w:rsidRDefault="004262ED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751E46B9" w14:textId="77777777" w:rsidR="006A0046" w:rsidRPr="004445C7" w:rsidRDefault="003C40EF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O primeiro eixo </w:t>
      </w:r>
      <w:r w:rsidR="002140B5" w:rsidRPr="004445C7">
        <w:rPr>
          <w:rFonts w:ascii="Verdana" w:hAnsi="Verdana"/>
          <w:sz w:val="24"/>
          <w:szCs w:val="24"/>
          <w:lang w:val="pt-PT"/>
        </w:rPr>
        <w:t>estratégico</w:t>
      </w:r>
      <w:r w:rsidRPr="004445C7">
        <w:rPr>
          <w:rFonts w:ascii="Verdana" w:hAnsi="Verdana"/>
          <w:sz w:val="24"/>
          <w:szCs w:val="24"/>
          <w:lang w:val="pt-PT"/>
        </w:rPr>
        <w:t xml:space="preserve"> </w:t>
      </w:r>
      <w:r w:rsidR="000D4BD4" w:rsidRPr="004445C7">
        <w:rPr>
          <w:rFonts w:ascii="Verdana" w:hAnsi="Verdana"/>
          <w:sz w:val="24"/>
          <w:szCs w:val="24"/>
          <w:lang w:val="pt-PT"/>
        </w:rPr>
        <w:t>refere-se</w:t>
      </w:r>
      <w:r w:rsidRPr="004445C7">
        <w:rPr>
          <w:rFonts w:ascii="Verdana" w:hAnsi="Verdana"/>
          <w:sz w:val="24"/>
          <w:szCs w:val="24"/>
          <w:lang w:val="pt-PT"/>
        </w:rPr>
        <w:t xml:space="preserve"> </w:t>
      </w:r>
      <w:r w:rsidR="000D4BD4">
        <w:rPr>
          <w:rFonts w:ascii="Verdana" w:hAnsi="Verdana"/>
          <w:sz w:val="24"/>
          <w:szCs w:val="24"/>
          <w:lang w:val="pt-PT"/>
        </w:rPr>
        <w:t>a</w:t>
      </w:r>
      <w:r w:rsidRPr="004445C7">
        <w:rPr>
          <w:rFonts w:ascii="Verdana" w:hAnsi="Verdana"/>
          <w:sz w:val="24"/>
          <w:szCs w:val="24"/>
          <w:lang w:val="pt-PT"/>
        </w:rPr>
        <w:t xml:space="preserve">o </w:t>
      </w:r>
      <w:r w:rsidRPr="004445C7">
        <w:rPr>
          <w:rFonts w:ascii="Verdana" w:hAnsi="Verdana" w:cs="Arial"/>
          <w:sz w:val="24"/>
          <w:szCs w:val="24"/>
          <w:lang w:val="pt-PT"/>
        </w:rPr>
        <w:t>Desenvolvimento Ins</w:t>
      </w:r>
      <w:r w:rsidR="000D4BD4">
        <w:rPr>
          <w:rFonts w:ascii="Verdana" w:hAnsi="Verdana" w:cs="Arial"/>
          <w:sz w:val="24"/>
          <w:szCs w:val="24"/>
          <w:lang w:val="pt-PT"/>
        </w:rPr>
        <w:t>titucional e Organizacional do M</w:t>
      </w:r>
      <w:r w:rsidRPr="004445C7">
        <w:rPr>
          <w:rFonts w:ascii="Verdana" w:hAnsi="Verdana" w:cs="Arial"/>
          <w:sz w:val="24"/>
          <w:szCs w:val="24"/>
          <w:lang w:val="pt-PT"/>
        </w:rPr>
        <w:t xml:space="preserve">ovimento, o segundo é relativamente a Participação na Consolidação da Paz e do Estado de Direito Democrático e Participativo, enquanto o terceiro </w:t>
      </w:r>
      <w:r w:rsidR="000D4BD4">
        <w:rPr>
          <w:rFonts w:ascii="Verdana" w:hAnsi="Verdana" w:cs="Arial"/>
          <w:sz w:val="24"/>
          <w:szCs w:val="24"/>
          <w:lang w:val="pt-PT"/>
        </w:rPr>
        <w:t xml:space="preserve">se </w:t>
      </w:r>
      <w:r w:rsidRPr="004445C7">
        <w:rPr>
          <w:rFonts w:ascii="Verdana" w:hAnsi="Verdana" w:cs="Arial"/>
          <w:sz w:val="24"/>
          <w:szCs w:val="24"/>
          <w:lang w:val="pt-PT"/>
        </w:rPr>
        <w:t xml:space="preserve">refere a Promoção de Ações de Desenvolvimento Sustentável e o quarto e </w:t>
      </w:r>
      <w:r w:rsidR="000D4BD4">
        <w:rPr>
          <w:rFonts w:ascii="Verdana" w:hAnsi="Verdana" w:cs="Arial"/>
          <w:sz w:val="24"/>
          <w:szCs w:val="24"/>
          <w:lang w:val="pt-PT"/>
        </w:rPr>
        <w:t>ú</w:t>
      </w:r>
      <w:r w:rsidRPr="004445C7">
        <w:rPr>
          <w:rFonts w:ascii="Verdana" w:hAnsi="Verdana" w:cs="Arial"/>
          <w:sz w:val="24"/>
          <w:szCs w:val="24"/>
          <w:lang w:val="pt-PT"/>
        </w:rPr>
        <w:t xml:space="preserve">ltimo </w:t>
      </w:r>
      <w:r w:rsidR="00FE1726" w:rsidRPr="004445C7">
        <w:rPr>
          <w:rFonts w:ascii="Verdana" w:hAnsi="Verdana" w:cs="Arial"/>
          <w:sz w:val="24"/>
          <w:szCs w:val="24"/>
          <w:lang w:val="pt-PT"/>
        </w:rPr>
        <w:t xml:space="preserve">trata da </w:t>
      </w:r>
      <w:r w:rsidRPr="004445C7">
        <w:rPr>
          <w:rFonts w:ascii="Verdana" w:hAnsi="Verdana" w:cs="Arial"/>
          <w:sz w:val="24"/>
          <w:szCs w:val="24"/>
          <w:lang w:val="pt-PT"/>
        </w:rPr>
        <w:t>Promoção da participação das organizações da sociedade civil guineense no contexto da nossa sub-região, do continente africano e do mundo</w:t>
      </w:r>
    </w:p>
    <w:p w14:paraId="258C1B7F" w14:textId="77777777" w:rsidR="000D4BD4" w:rsidRDefault="000D4BD4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0B07AD62" w14:textId="77777777" w:rsidR="006A0046" w:rsidRPr="004445C7" w:rsidRDefault="000D4BD4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>
        <w:rPr>
          <w:rFonts w:ascii="Verdana" w:hAnsi="Verdana"/>
          <w:sz w:val="24"/>
          <w:szCs w:val="24"/>
          <w:lang w:val="pt-PT"/>
        </w:rPr>
        <w:t>Em</w:t>
      </w:r>
      <w:r w:rsidR="00FE1726" w:rsidRPr="004445C7">
        <w:rPr>
          <w:rFonts w:ascii="Verdana" w:hAnsi="Verdana"/>
          <w:sz w:val="24"/>
          <w:szCs w:val="24"/>
          <w:lang w:val="pt-PT"/>
        </w:rPr>
        <w:t xml:space="preserve"> resultado </w:t>
      </w:r>
      <w:r>
        <w:rPr>
          <w:rFonts w:ascii="Verdana" w:hAnsi="Verdana"/>
          <w:sz w:val="24"/>
          <w:szCs w:val="24"/>
          <w:lang w:val="pt-PT"/>
        </w:rPr>
        <w:t>d</w:t>
      </w:r>
      <w:r w:rsidR="00FE1726" w:rsidRPr="004445C7">
        <w:rPr>
          <w:rFonts w:ascii="Verdana" w:hAnsi="Verdana"/>
          <w:sz w:val="24"/>
          <w:szCs w:val="24"/>
          <w:lang w:val="pt-PT"/>
        </w:rPr>
        <w:t>e um debate frutuoso, a plan</w:t>
      </w:r>
      <w:r w:rsidR="002140B5" w:rsidRPr="004445C7">
        <w:rPr>
          <w:rFonts w:ascii="Verdana" w:hAnsi="Verdana"/>
          <w:sz w:val="24"/>
          <w:szCs w:val="24"/>
          <w:lang w:val="pt-PT"/>
        </w:rPr>
        <w:t>i</w:t>
      </w:r>
      <w:r w:rsidR="00FE1726" w:rsidRPr="004445C7">
        <w:rPr>
          <w:rFonts w:ascii="Verdana" w:hAnsi="Verdana"/>
          <w:sz w:val="24"/>
          <w:szCs w:val="24"/>
          <w:lang w:val="pt-PT"/>
        </w:rPr>
        <w:t>f</w:t>
      </w:r>
      <w:r w:rsidR="002140B5" w:rsidRPr="004445C7">
        <w:rPr>
          <w:rFonts w:ascii="Verdana" w:hAnsi="Verdana"/>
          <w:sz w:val="24"/>
          <w:szCs w:val="24"/>
          <w:lang w:val="pt-PT"/>
        </w:rPr>
        <w:t>i</w:t>
      </w:r>
      <w:r w:rsidR="00FE1726" w:rsidRPr="004445C7">
        <w:rPr>
          <w:rFonts w:ascii="Verdana" w:hAnsi="Verdana"/>
          <w:sz w:val="24"/>
          <w:szCs w:val="24"/>
          <w:lang w:val="pt-PT"/>
        </w:rPr>
        <w:t xml:space="preserve">cação </w:t>
      </w:r>
      <w:r w:rsidR="002140B5" w:rsidRPr="004445C7">
        <w:rPr>
          <w:rFonts w:ascii="Verdana" w:hAnsi="Verdana"/>
          <w:sz w:val="24"/>
          <w:szCs w:val="24"/>
          <w:lang w:val="pt-PT"/>
        </w:rPr>
        <w:t>estratégica</w:t>
      </w:r>
      <w:r w:rsidR="00FE1726" w:rsidRPr="004445C7">
        <w:rPr>
          <w:rFonts w:ascii="Verdana" w:hAnsi="Verdana"/>
          <w:sz w:val="24"/>
          <w:szCs w:val="24"/>
          <w:lang w:val="pt-PT"/>
        </w:rPr>
        <w:t xml:space="preserve"> foi apreciada como um meio privilegiado dos futuros programas do MNSCPDD a semelhança de toda e qualquer organização de rigor que tem em consideração o sucesso sistemático das suas intervenções. É </w:t>
      </w:r>
      <w:r w:rsidR="002140B5" w:rsidRPr="004445C7">
        <w:rPr>
          <w:rFonts w:ascii="Verdana" w:hAnsi="Verdana"/>
          <w:sz w:val="24"/>
          <w:szCs w:val="24"/>
          <w:lang w:val="pt-PT"/>
        </w:rPr>
        <w:t xml:space="preserve">necessário </w:t>
      </w:r>
      <w:r w:rsidR="00FE1726" w:rsidRPr="004445C7">
        <w:rPr>
          <w:rFonts w:ascii="Verdana" w:hAnsi="Verdana"/>
          <w:sz w:val="24"/>
          <w:szCs w:val="24"/>
          <w:lang w:val="pt-PT"/>
        </w:rPr>
        <w:t xml:space="preserve">insistir na utilização racional deste plano que para </w:t>
      </w:r>
      <w:r w:rsidRPr="004445C7">
        <w:rPr>
          <w:rFonts w:ascii="Verdana" w:hAnsi="Verdana"/>
          <w:sz w:val="24"/>
          <w:szCs w:val="24"/>
          <w:lang w:val="pt-PT"/>
        </w:rPr>
        <w:t>além</w:t>
      </w:r>
      <w:r>
        <w:rPr>
          <w:rFonts w:ascii="Verdana" w:hAnsi="Verdana"/>
          <w:sz w:val="24"/>
          <w:szCs w:val="24"/>
          <w:lang w:val="pt-PT"/>
        </w:rPr>
        <w:t xml:space="preserve"> da sua conce</w:t>
      </w:r>
      <w:r w:rsidR="00FE1726" w:rsidRPr="004445C7">
        <w:rPr>
          <w:rFonts w:ascii="Verdana" w:hAnsi="Verdana"/>
          <w:sz w:val="24"/>
          <w:szCs w:val="24"/>
          <w:lang w:val="pt-PT"/>
        </w:rPr>
        <w:t xml:space="preserve">ção participativa deve ser </w:t>
      </w:r>
      <w:r w:rsidR="002140B5" w:rsidRPr="004445C7">
        <w:rPr>
          <w:rFonts w:ascii="Verdana" w:hAnsi="Verdana"/>
          <w:sz w:val="24"/>
          <w:szCs w:val="24"/>
          <w:lang w:val="pt-PT"/>
        </w:rPr>
        <w:t>restituída</w:t>
      </w:r>
      <w:r w:rsidR="00FE1726" w:rsidRPr="004445C7">
        <w:rPr>
          <w:rFonts w:ascii="Verdana" w:hAnsi="Verdana"/>
          <w:sz w:val="24"/>
          <w:szCs w:val="24"/>
          <w:lang w:val="pt-PT"/>
        </w:rPr>
        <w:t xml:space="preserve"> aos potenciais parceiros identificados pelo movimento</w:t>
      </w:r>
      <w:r w:rsidR="00CF78B1" w:rsidRPr="004445C7">
        <w:rPr>
          <w:rFonts w:ascii="Verdana" w:hAnsi="Verdana"/>
          <w:sz w:val="24"/>
          <w:szCs w:val="24"/>
          <w:lang w:val="pt-PT"/>
        </w:rPr>
        <w:t>.</w:t>
      </w:r>
    </w:p>
    <w:p w14:paraId="40933EB3" w14:textId="77777777" w:rsidR="000D4BD4" w:rsidRDefault="000D4BD4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6BD93869" w14:textId="77777777" w:rsidR="00CF78B1" w:rsidRPr="004445C7" w:rsidRDefault="000D4BD4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>
        <w:rPr>
          <w:rFonts w:ascii="Verdana" w:hAnsi="Verdana"/>
          <w:sz w:val="24"/>
          <w:szCs w:val="24"/>
          <w:lang w:val="pt-PT"/>
        </w:rPr>
        <w:t>Como é ó</w:t>
      </w:r>
      <w:r w:rsidR="00CF78B1" w:rsidRPr="004445C7">
        <w:rPr>
          <w:rFonts w:ascii="Verdana" w:hAnsi="Verdana"/>
          <w:sz w:val="24"/>
          <w:szCs w:val="24"/>
          <w:lang w:val="pt-PT"/>
        </w:rPr>
        <w:t>bvio, este documento não servirá de nada s</w:t>
      </w:r>
      <w:r>
        <w:rPr>
          <w:rFonts w:ascii="Verdana" w:hAnsi="Verdana"/>
          <w:sz w:val="24"/>
          <w:szCs w:val="24"/>
          <w:lang w:val="pt-PT"/>
        </w:rPr>
        <w:t>e permanecer guardado dentro de uma</w:t>
      </w:r>
      <w:r w:rsidR="00CF78B1" w:rsidRPr="004445C7">
        <w:rPr>
          <w:rFonts w:ascii="Verdana" w:hAnsi="Verdana"/>
          <w:sz w:val="24"/>
          <w:szCs w:val="24"/>
          <w:lang w:val="pt-PT"/>
        </w:rPr>
        <w:t xml:space="preserve"> gaveta. </w:t>
      </w:r>
    </w:p>
    <w:p w14:paraId="0755F6C1" w14:textId="77777777" w:rsidR="006A0046" w:rsidRPr="004445C7" w:rsidRDefault="006A0046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 </w:t>
      </w:r>
    </w:p>
    <w:p w14:paraId="07E7FF17" w14:textId="77777777" w:rsidR="006A0046" w:rsidRPr="004445C7" w:rsidRDefault="00CF78B1" w:rsidP="005F7FE6">
      <w:pPr>
        <w:pStyle w:val="Cabealh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rPr>
          <w:rStyle w:val="TtulodoLivro"/>
          <w:rFonts w:ascii="Verdana" w:hAnsi="Verdana"/>
          <w:caps w:val="0"/>
          <w:smallCaps w:val="0"/>
        </w:rPr>
      </w:pPr>
      <w:bookmarkStart w:id="3" w:name="_Toc336413039"/>
      <w:bookmarkStart w:id="4" w:name="_Toc434935368"/>
      <w:r w:rsidRPr="004445C7">
        <w:rPr>
          <w:rStyle w:val="TtulodoLivro"/>
          <w:rFonts w:ascii="Verdana" w:hAnsi="Verdana"/>
          <w:caps w:val="0"/>
          <w:smallCaps w:val="0"/>
        </w:rPr>
        <w:t xml:space="preserve">II. </w:t>
      </w:r>
      <w:r w:rsidR="00E260EE" w:rsidRPr="004445C7">
        <w:rPr>
          <w:rStyle w:val="TtulodoLivro"/>
          <w:rFonts w:ascii="Verdana" w:hAnsi="Verdana"/>
          <w:smallCaps w:val="0"/>
        </w:rPr>
        <w:t>ANÁLISE</w:t>
      </w:r>
      <w:r w:rsidR="006A0046" w:rsidRPr="004445C7">
        <w:rPr>
          <w:rStyle w:val="TtulodoLivro"/>
          <w:rFonts w:ascii="Verdana" w:hAnsi="Verdana"/>
          <w:smallCaps w:val="0"/>
        </w:rPr>
        <w:t xml:space="preserve"> D</w:t>
      </w:r>
      <w:r w:rsidRPr="004445C7">
        <w:rPr>
          <w:rStyle w:val="TtulodoLivro"/>
          <w:rFonts w:ascii="Verdana" w:hAnsi="Verdana"/>
          <w:smallCaps w:val="0"/>
        </w:rPr>
        <w:t>O CONTEXTO INTERNO</w:t>
      </w:r>
      <w:r w:rsidR="006A0046" w:rsidRPr="004445C7">
        <w:rPr>
          <w:rStyle w:val="TtulodoLivro"/>
          <w:rFonts w:ascii="Verdana" w:hAnsi="Verdana"/>
          <w:smallCaps w:val="0"/>
        </w:rPr>
        <w:t xml:space="preserve"> E EXTERN</w:t>
      </w:r>
      <w:bookmarkEnd w:id="3"/>
      <w:r w:rsidRPr="004445C7">
        <w:rPr>
          <w:rStyle w:val="TtulodoLivro"/>
          <w:rFonts w:ascii="Verdana" w:hAnsi="Verdana"/>
          <w:smallCaps w:val="0"/>
        </w:rPr>
        <w:t>O</w:t>
      </w:r>
      <w:bookmarkEnd w:id="4"/>
    </w:p>
    <w:p w14:paraId="6A31D8F0" w14:textId="77777777" w:rsidR="006A0046" w:rsidRDefault="00CF78B1" w:rsidP="005F7FE6">
      <w:pPr>
        <w:pStyle w:val="Cabealh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rPr>
          <w:rStyle w:val="TtulodoLivro"/>
          <w:rFonts w:ascii="Verdana" w:hAnsi="Verdana"/>
          <w:bCs w:val="0"/>
          <w:caps w:val="0"/>
          <w:spacing w:val="15"/>
        </w:rPr>
      </w:pPr>
      <w:bookmarkStart w:id="5" w:name="_Toc336413041"/>
      <w:bookmarkStart w:id="6" w:name="_Toc434935369"/>
      <w:r w:rsidRPr="004445C7">
        <w:rPr>
          <w:rStyle w:val="TtulodoLivro"/>
          <w:rFonts w:ascii="Verdana" w:hAnsi="Verdana"/>
          <w:bCs w:val="0"/>
          <w:caps w:val="0"/>
          <w:smallCaps w:val="0"/>
          <w:spacing w:val="15"/>
        </w:rPr>
        <w:t>2.</w:t>
      </w:r>
      <w:r w:rsidR="00E260EE" w:rsidRPr="004445C7">
        <w:rPr>
          <w:rStyle w:val="TtulodoLivro"/>
          <w:rFonts w:ascii="Verdana" w:hAnsi="Verdana"/>
          <w:bCs w:val="0"/>
          <w:caps w:val="0"/>
          <w:smallCaps w:val="0"/>
          <w:spacing w:val="15"/>
        </w:rPr>
        <w:t>1</w:t>
      </w:r>
      <w:r w:rsidR="00755F5F">
        <w:rPr>
          <w:rStyle w:val="TtulodoLivro"/>
          <w:rFonts w:ascii="Verdana" w:hAnsi="Verdana"/>
          <w:bCs w:val="0"/>
          <w:caps w:val="0"/>
          <w:smallCaps w:val="0"/>
          <w:spacing w:val="15"/>
        </w:rPr>
        <w:t xml:space="preserve"> </w:t>
      </w:r>
      <w:r w:rsidR="00755F5F" w:rsidRPr="00755F5F">
        <w:rPr>
          <w:rStyle w:val="TtulodoLivro"/>
          <w:rFonts w:ascii="Verdana" w:hAnsi="Verdana"/>
          <w:bCs w:val="0"/>
          <w:caps w:val="0"/>
          <w:smallCaps w:val="0"/>
          <w:spacing w:val="15"/>
        </w:rPr>
        <w:t>A</w:t>
      </w:r>
      <w:r w:rsidR="00E260EE" w:rsidRPr="00E260EE">
        <w:rPr>
          <w:rStyle w:val="TtulodoLivro"/>
          <w:rFonts w:ascii="Verdana" w:hAnsi="Verdana"/>
          <w:bCs w:val="0"/>
          <w:caps w:val="0"/>
          <w:spacing w:val="15"/>
        </w:rPr>
        <w:t>valiação</w:t>
      </w:r>
      <w:r w:rsidRPr="004445C7">
        <w:rPr>
          <w:rStyle w:val="TtulodoLivro"/>
          <w:rFonts w:ascii="Verdana" w:hAnsi="Verdana"/>
          <w:bCs w:val="0"/>
          <w:caps w:val="0"/>
          <w:spacing w:val="15"/>
        </w:rPr>
        <w:t xml:space="preserve"> da capacidade organizacional e institucional</w:t>
      </w:r>
      <w:bookmarkEnd w:id="5"/>
      <w:bookmarkEnd w:id="6"/>
    </w:p>
    <w:p w14:paraId="155C6940" w14:textId="77777777" w:rsidR="00CC1AC7" w:rsidRDefault="00433B31" w:rsidP="00755F5F">
      <w:pPr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Com uma</w:t>
      </w:r>
      <w:r w:rsidR="00755F5F" w:rsidRPr="00755F5F">
        <w:rPr>
          <w:rFonts w:ascii="Verdana" w:eastAsia="Times New Roman" w:hAnsi="Verdana"/>
          <w:sz w:val="24"/>
          <w:szCs w:val="24"/>
        </w:rPr>
        <w:t xml:space="preserve"> grande</w:t>
      </w:r>
      <w:r w:rsidR="00755F5F">
        <w:rPr>
          <w:rFonts w:ascii="Verdana" w:eastAsia="Times New Roman" w:hAnsi="Verdana"/>
          <w:sz w:val="24"/>
          <w:szCs w:val="24"/>
        </w:rPr>
        <w:t xml:space="preserve"> implantação nacional </w:t>
      </w:r>
      <w:r>
        <w:rPr>
          <w:rFonts w:ascii="Verdana" w:eastAsia="Times New Roman" w:hAnsi="Verdana"/>
          <w:sz w:val="24"/>
          <w:szCs w:val="24"/>
        </w:rPr>
        <w:t>e</w:t>
      </w:r>
      <w:r w:rsidR="00755F5F">
        <w:rPr>
          <w:rFonts w:ascii="Verdana" w:eastAsia="Times New Roman" w:hAnsi="Verdana"/>
          <w:sz w:val="24"/>
          <w:szCs w:val="24"/>
        </w:rPr>
        <w:t xml:space="preserve"> uma diversidade de </w:t>
      </w:r>
      <w:r>
        <w:rPr>
          <w:rFonts w:ascii="Verdana" w:eastAsia="Times New Roman" w:hAnsi="Verdana"/>
          <w:sz w:val="24"/>
          <w:szCs w:val="24"/>
        </w:rPr>
        <w:t>mais de 156 O</w:t>
      </w:r>
      <w:r w:rsidR="00755F5F">
        <w:rPr>
          <w:rFonts w:ascii="Verdana" w:eastAsia="Times New Roman" w:hAnsi="Verdana"/>
          <w:sz w:val="24"/>
          <w:szCs w:val="24"/>
        </w:rPr>
        <w:t>rganizaç</w:t>
      </w:r>
      <w:r>
        <w:rPr>
          <w:rFonts w:ascii="Verdana" w:eastAsia="Times New Roman" w:hAnsi="Verdana"/>
          <w:sz w:val="24"/>
          <w:szCs w:val="24"/>
        </w:rPr>
        <w:t>ões da Sociedade C</w:t>
      </w:r>
      <w:r w:rsidR="00755F5F">
        <w:rPr>
          <w:rFonts w:ascii="Verdana" w:eastAsia="Times New Roman" w:hAnsi="Verdana"/>
          <w:sz w:val="24"/>
          <w:szCs w:val="24"/>
        </w:rPr>
        <w:t>ivil membros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="00755F5F">
        <w:rPr>
          <w:rFonts w:ascii="Verdana" w:eastAsia="Times New Roman" w:hAnsi="Verdana"/>
          <w:sz w:val="24"/>
          <w:szCs w:val="24"/>
        </w:rPr>
        <w:t xml:space="preserve">o Movimento Nacional da Sociedade </w:t>
      </w:r>
      <w:r w:rsidR="00622F32">
        <w:rPr>
          <w:rFonts w:ascii="Verdana" w:eastAsia="Times New Roman" w:hAnsi="Verdana"/>
          <w:sz w:val="24"/>
          <w:szCs w:val="24"/>
        </w:rPr>
        <w:t xml:space="preserve">Para a Paz Democracia e Desenvolvimento </w:t>
      </w:r>
      <w:r>
        <w:rPr>
          <w:rFonts w:ascii="Verdana" w:eastAsia="Times New Roman" w:hAnsi="Verdana"/>
          <w:sz w:val="24"/>
          <w:szCs w:val="24"/>
        </w:rPr>
        <w:t xml:space="preserve">(MNSCPDD) </w:t>
      </w:r>
      <w:r w:rsidR="002671BB">
        <w:rPr>
          <w:rFonts w:ascii="Verdana" w:eastAsia="Times New Roman" w:hAnsi="Verdana"/>
          <w:sz w:val="24"/>
          <w:szCs w:val="24"/>
        </w:rPr>
        <w:t xml:space="preserve">apresenta-se atualmente como </w:t>
      </w:r>
      <w:r w:rsidR="00755F5F">
        <w:rPr>
          <w:rFonts w:ascii="Verdana" w:eastAsia="Times New Roman" w:hAnsi="Verdana"/>
          <w:sz w:val="24"/>
          <w:szCs w:val="24"/>
        </w:rPr>
        <w:t>o fórum c</w:t>
      </w:r>
      <w:r w:rsidR="00622F32">
        <w:rPr>
          <w:rFonts w:ascii="Verdana" w:eastAsia="Times New Roman" w:hAnsi="Verdana"/>
          <w:sz w:val="24"/>
          <w:szCs w:val="24"/>
        </w:rPr>
        <w:t xml:space="preserve">om maior diversidade de áreas temáticas de intervenção na Guiné-Bissau. </w:t>
      </w:r>
      <w:r>
        <w:rPr>
          <w:rFonts w:ascii="Verdana" w:eastAsia="Times New Roman" w:hAnsi="Verdana"/>
          <w:sz w:val="24"/>
          <w:szCs w:val="24"/>
        </w:rPr>
        <w:t>Essa</w:t>
      </w:r>
      <w:r w:rsidR="00622F32">
        <w:rPr>
          <w:rFonts w:ascii="Verdana" w:eastAsia="Times New Roman" w:hAnsi="Verdana"/>
          <w:sz w:val="24"/>
          <w:szCs w:val="24"/>
        </w:rPr>
        <w:t xml:space="preserve"> força </w:t>
      </w:r>
      <w:r>
        <w:rPr>
          <w:rFonts w:ascii="Verdana" w:eastAsia="Times New Roman" w:hAnsi="Verdana"/>
          <w:sz w:val="24"/>
          <w:szCs w:val="24"/>
        </w:rPr>
        <w:t>é-lhe emprestada</w:t>
      </w:r>
      <w:r w:rsidR="00622F32">
        <w:rPr>
          <w:rFonts w:ascii="Verdana" w:eastAsia="Times New Roman" w:hAnsi="Verdana"/>
          <w:sz w:val="24"/>
          <w:szCs w:val="24"/>
        </w:rPr>
        <w:t xml:space="preserve"> pela capacidade de implementação </w:t>
      </w:r>
      <w:r w:rsidR="005332BD">
        <w:rPr>
          <w:rFonts w:ascii="Verdana" w:eastAsia="Times New Roman" w:hAnsi="Verdana"/>
          <w:sz w:val="24"/>
          <w:szCs w:val="24"/>
        </w:rPr>
        <w:t>de ações das</w:t>
      </w:r>
      <w:r>
        <w:rPr>
          <w:rFonts w:ascii="Verdana" w:eastAsia="Times New Roman" w:hAnsi="Verdana"/>
          <w:sz w:val="24"/>
          <w:szCs w:val="24"/>
        </w:rPr>
        <w:t xml:space="preserve"> Organizações associadas que contam </w:t>
      </w:r>
      <w:r w:rsidR="002671BB">
        <w:rPr>
          <w:rFonts w:ascii="Verdana" w:eastAsia="Times New Roman" w:hAnsi="Verdana"/>
          <w:sz w:val="24"/>
          <w:szCs w:val="24"/>
        </w:rPr>
        <w:t xml:space="preserve">os </w:t>
      </w:r>
      <w:r>
        <w:rPr>
          <w:rFonts w:ascii="Verdana" w:eastAsia="Times New Roman" w:hAnsi="Verdana"/>
          <w:sz w:val="24"/>
          <w:szCs w:val="24"/>
        </w:rPr>
        <w:t>quadros mais qualificados e experientes do país.</w:t>
      </w:r>
      <w:r w:rsidR="005332BD">
        <w:rPr>
          <w:rFonts w:ascii="Verdana" w:eastAsia="Times New Roman" w:hAnsi="Verdana"/>
          <w:sz w:val="24"/>
          <w:szCs w:val="24"/>
        </w:rPr>
        <w:t xml:space="preserve"> </w:t>
      </w:r>
    </w:p>
    <w:p w14:paraId="153E6B9C" w14:textId="77777777" w:rsidR="00755F5F" w:rsidRDefault="00433B31" w:rsidP="00755F5F">
      <w:pPr>
        <w:jc w:val="both"/>
        <w:rPr>
          <w:rFonts w:ascii="Verdana" w:eastAsia="Times New Roman" w:hAnsi="Verdana"/>
          <w:sz w:val="24"/>
          <w:szCs w:val="24"/>
        </w:rPr>
      </w:pPr>
      <w:r w:rsidRPr="007A07C7">
        <w:rPr>
          <w:rFonts w:ascii="Verdana" w:eastAsia="Times New Roman" w:hAnsi="Verdana"/>
          <w:sz w:val="24"/>
          <w:szCs w:val="24"/>
          <w:highlight w:val="green"/>
        </w:rPr>
        <w:t>O MNSCPDD</w:t>
      </w:r>
      <w:r w:rsidR="00CC1AC7" w:rsidRPr="007A07C7">
        <w:rPr>
          <w:rFonts w:ascii="Verdana" w:eastAsia="Times New Roman" w:hAnsi="Verdana"/>
          <w:sz w:val="24"/>
          <w:szCs w:val="24"/>
          <w:highlight w:val="green"/>
        </w:rPr>
        <w:t xml:space="preserve"> é uma rede com personalidade jurídica e reconhecida pelo Estado da Guiné-Bissau como o porta-voz dos anseios da sociedade civil guineense, tendo</w:t>
      </w:r>
      <w:r w:rsidR="002671BB" w:rsidRPr="007A07C7">
        <w:rPr>
          <w:rFonts w:ascii="Verdana" w:eastAsia="Times New Roman" w:hAnsi="Verdana"/>
          <w:sz w:val="24"/>
          <w:szCs w:val="24"/>
          <w:highlight w:val="green"/>
        </w:rPr>
        <w:t>-lhe</w:t>
      </w:r>
      <w:r w:rsidR="00CC1AC7" w:rsidRPr="007A07C7">
        <w:rPr>
          <w:rFonts w:ascii="Verdana" w:eastAsia="Times New Roman" w:hAnsi="Verdana"/>
          <w:sz w:val="24"/>
          <w:szCs w:val="24"/>
          <w:highlight w:val="green"/>
        </w:rPr>
        <w:t xml:space="preserve"> mesmo cedido um espaço para Sede Nacional da Organização. É neste fórum que também as Organizaç</w:t>
      </w:r>
      <w:r w:rsidR="00727607" w:rsidRPr="007A07C7">
        <w:rPr>
          <w:rFonts w:ascii="Verdana" w:eastAsia="Times New Roman" w:hAnsi="Verdana"/>
          <w:sz w:val="24"/>
          <w:szCs w:val="24"/>
          <w:highlight w:val="green"/>
        </w:rPr>
        <w:t>ões da Sociedade C</w:t>
      </w:r>
      <w:r w:rsidR="00CC1AC7" w:rsidRPr="007A07C7">
        <w:rPr>
          <w:rFonts w:ascii="Verdana" w:eastAsia="Times New Roman" w:hAnsi="Verdana"/>
          <w:sz w:val="24"/>
          <w:szCs w:val="24"/>
          <w:highlight w:val="green"/>
        </w:rPr>
        <w:t xml:space="preserve">ivil encontram o seu espaço de concertação e de partilha de informação e experiências o que facilita o relacionamento institucional e o desenvolvimento de sinergias </w:t>
      </w:r>
      <w:r w:rsidR="00727607" w:rsidRPr="007A07C7">
        <w:rPr>
          <w:rFonts w:ascii="Verdana" w:eastAsia="Times New Roman" w:hAnsi="Verdana"/>
          <w:sz w:val="24"/>
          <w:szCs w:val="24"/>
          <w:highlight w:val="green"/>
        </w:rPr>
        <w:t xml:space="preserve">positivas </w:t>
      </w:r>
      <w:r w:rsidR="00CC1AC7" w:rsidRPr="007A07C7">
        <w:rPr>
          <w:rFonts w:ascii="Verdana" w:eastAsia="Times New Roman" w:hAnsi="Verdana"/>
          <w:sz w:val="24"/>
          <w:szCs w:val="24"/>
          <w:highlight w:val="green"/>
        </w:rPr>
        <w:t>entre elas</w:t>
      </w:r>
      <w:r w:rsidR="00727607" w:rsidRPr="007A07C7">
        <w:rPr>
          <w:rFonts w:ascii="Verdana" w:eastAsia="Times New Roman" w:hAnsi="Verdana"/>
          <w:sz w:val="24"/>
          <w:szCs w:val="24"/>
          <w:highlight w:val="green"/>
        </w:rPr>
        <w:t xml:space="preserve">, contribuindo ainda para o aumento da solidariedade </w:t>
      </w:r>
      <w:r w:rsidR="002671BB" w:rsidRPr="007A07C7">
        <w:rPr>
          <w:rFonts w:ascii="Verdana" w:eastAsia="Times New Roman" w:hAnsi="Verdana"/>
          <w:sz w:val="24"/>
          <w:szCs w:val="24"/>
          <w:highlight w:val="green"/>
        </w:rPr>
        <w:t xml:space="preserve">entre os seus membros </w:t>
      </w:r>
      <w:r w:rsidR="00727607" w:rsidRPr="007A07C7">
        <w:rPr>
          <w:rFonts w:ascii="Verdana" w:eastAsia="Times New Roman" w:hAnsi="Verdana"/>
          <w:sz w:val="24"/>
          <w:szCs w:val="24"/>
          <w:highlight w:val="green"/>
        </w:rPr>
        <w:t xml:space="preserve">e </w:t>
      </w:r>
      <w:r w:rsidR="002671BB" w:rsidRPr="007A07C7">
        <w:rPr>
          <w:rFonts w:ascii="Verdana" w:eastAsia="Times New Roman" w:hAnsi="Verdana"/>
          <w:sz w:val="24"/>
          <w:szCs w:val="24"/>
          <w:highlight w:val="green"/>
        </w:rPr>
        <w:t xml:space="preserve">para o desenvolvimento </w:t>
      </w:r>
      <w:r w:rsidR="00727607" w:rsidRPr="007A07C7">
        <w:rPr>
          <w:rFonts w:ascii="Verdana" w:eastAsia="Times New Roman" w:hAnsi="Verdana"/>
          <w:sz w:val="24"/>
          <w:szCs w:val="24"/>
          <w:highlight w:val="green"/>
        </w:rPr>
        <w:t>da cidadania ativa</w:t>
      </w:r>
      <w:r w:rsidR="002671BB" w:rsidRPr="007A07C7">
        <w:rPr>
          <w:rFonts w:ascii="Verdana" w:eastAsia="Times New Roman" w:hAnsi="Verdana"/>
          <w:sz w:val="24"/>
          <w:szCs w:val="24"/>
          <w:highlight w:val="green"/>
        </w:rPr>
        <w:t xml:space="preserve"> e responsável</w:t>
      </w:r>
      <w:r w:rsidR="00CC1AC7" w:rsidRPr="007A07C7">
        <w:rPr>
          <w:rFonts w:ascii="Verdana" w:eastAsia="Times New Roman" w:hAnsi="Verdana"/>
          <w:sz w:val="24"/>
          <w:szCs w:val="24"/>
          <w:highlight w:val="green"/>
        </w:rPr>
        <w:t>.</w:t>
      </w:r>
    </w:p>
    <w:p w14:paraId="16B2EB5C" w14:textId="77777777" w:rsidR="00727607" w:rsidRDefault="00727607" w:rsidP="00755F5F">
      <w:pPr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 xml:space="preserve">O facto de ser o 2.º plano estratégico que o </w:t>
      </w:r>
      <w:r w:rsidR="00487BC3">
        <w:rPr>
          <w:rFonts w:ascii="Verdana" w:eastAsia="Times New Roman" w:hAnsi="Verdana"/>
          <w:sz w:val="24"/>
          <w:szCs w:val="24"/>
        </w:rPr>
        <w:t xml:space="preserve">MNSCPDD elabora dá-lhe o conforto de poder inscrever nas suas linhas de ação as necessidades e os interesses que o contexto atual exige e permite-lhe não só responder as aspirações das Organizações da Sociedade Civil membros como lhe permite inscrever as prioridades que estão no centro das suas preocupações em relação </w:t>
      </w:r>
      <w:r w:rsidR="00843A3D">
        <w:rPr>
          <w:rFonts w:ascii="Verdana" w:eastAsia="Times New Roman" w:hAnsi="Verdana"/>
          <w:sz w:val="24"/>
          <w:szCs w:val="24"/>
        </w:rPr>
        <w:t>a situação social, económica e política do país</w:t>
      </w:r>
      <w:r w:rsidR="00487BC3">
        <w:rPr>
          <w:rFonts w:ascii="Verdana" w:eastAsia="Times New Roman" w:hAnsi="Verdana"/>
          <w:sz w:val="24"/>
          <w:szCs w:val="24"/>
        </w:rPr>
        <w:t>.</w:t>
      </w:r>
    </w:p>
    <w:p w14:paraId="68FBD7ED" w14:textId="77777777" w:rsidR="00843A3D" w:rsidRDefault="00843A3D" w:rsidP="00755F5F">
      <w:pPr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Contudo algumas fraquezas e dificuldades persistem devido a razões várias, nomeadamente a constatação de um</w:t>
      </w:r>
      <w:r w:rsidR="00D16742">
        <w:rPr>
          <w:rFonts w:ascii="Verdana" w:eastAsia="Times New Roman" w:hAnsi="Verdana"/>
          <w:sz w:val="24"/>
          <w:szCs w:val="24"/>
        </w:rPr>
        <w:t>a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="00D16742">
        <w:rPr>
          <w:rFonts w:ascii="Verdana" w:eastAsia="Times New Roman" w:hAnsi="Verdana"/>
          <w:sz w:val="24"/>
          <w:szCs w:val="24"/>
        </w:rPr>
        <w:t xml:space="preserve">má governação interna, inexistência de manuais de procedimentos de gestão quer administrativa-financeira como operacional, ausência de uma cultura de prestação de contas, </w:t>
      </w:r>
      <w:r w:rsidR="002671BB">
        <w:rPr>
          <w:rFonts w:ascii="Verdana" w:eastAsia="Times New Roman" w:hAnsi="Verdana"/>
          <w:sz w:val="24"/>
          <w:szCs w:val="24"/>
        </w:rPr>
        <w:t xml:space="preserve">acumulação de </w:t>
      </w:r>
      <w:r w:rsidR="0095068D">
        <w:rPr>
          <w:rFonts w:ascii="Verdana" w:eastAsia="Times New Roman" w:hAnsi="Verdana"/>
          <w:sz w:val="24"/>
          <w:szCs w:val="24"/>
        </w:rPr>
        <w:t xml:space="preserve">funções e </w:t>
      </w:r>
      <w:r w:rsidR="002671BB">
        <w:rPr>
          <w:rFonts w:ascii="Verdana" w:eastAsia="Times New Roman" w:hAnsi="Verdana"/>
          <w:sz w:val="24"/>
          <w:szCs w:val="24"/>
        </w:rPr>
        <w:t>tarefas n</w:t>
      </w:r>
      <w:r w:rsidR="00FB2F1E">
        <w:rPr>
          <w:rFonts w:ascii="Verdana" w:eastAsia="Times New Roman" w:hAnsi="Verdana"/>
          <w:sz w:val="24"/>
          <w:szCs w:val="24"/>
        </w:rPr>
        <w:t xml:space="preserve">um número reduzido de responsáveis, </w:t>
      </w:r>
      <w:r w:rsidR="00334AE6">
        <w:rPr>
          <w:rFonts w:ascii="Verdana" w:eastAsia="Times New Roman" w:hAnsi="Verdana"/>
          <w:sz w:val="24"/>
          <w:szCs w:val="24"/>
        </w:rPr>
        <w:t xml:space="preserve">falta de apoio as estruturas regionais, </w:t>
      </w:r>
      <w:r w:rsidR="00D16742">
        <w:rPr>
          <w:rFonts w:ascii="Verdana" w:eastAsia="Times New Roman" w:hAnsi="Verdana"/>
          <w:sz w:val="24"/>
          <w:szCs w:val="24"/>
        </w:rPr>
        <w:t xml:space="preserve">uma </w:t>
      </w:r>
      <w:r>
        <w:rPr>
          <w:rFonts w:ascii="Verdana" w:eastAsia="Times New Roman" w:hAnsi="Verdana"/>
          <w:sz w:val="24"/>
          <w:szCs w:val="24"/>
        </w:rPr>
        <w:t xml:space="preserve">deficiente partilha de informação, </w:t>
      </w:r>
      <w:r w:rsidR="00D16742">
        <w:rPr>
          <w:rFonts w:ascii="Verdana" w:eastAsia="Times New Roman" w:hAnsi="Verdana"/>
          <w:sz w:val="24"/>
          <w:szCs w:val="24"/>
        </w:rPr>
        <w:t xml:space="preserve">inexistência de banco de dados, </w:t>
      </w:r>
      <w:r>
        <w:rPr>
          <w:rFonts w:ascii="Verdana" w:eastAsia="Times New Roman" w:hAnsi="Verdana"/>
          <w:sz w:val="24"/>
          <w:szCs w:val="24"/>
        </w:rPr>
        <w:t>a não institucionalização e sistematização de redes temáticas</w:t>
      </w:r>
      <w:r w:rsidR="00D16742">
        <w:rPr>
          <w:rFonts w:ascii="Verdana" w:eastAsia="Times New Roman" w:hAnsi="Verdana"/>
          <w:sz w:val="24"/>
          <w:szCs w:val="24"/>
        </w:rPr>
        <w:t xml:space="preserve"> e </w:t>
      </w:r>
      <w:r>
        <w:rPr>
          <w:rFonts w:ascii="Verdana" w:eastAsia="Times New Roman" w:hAnsi="Verdana"/>
          <w:sz w:val="24"/>
          <w:szCs w:val="24"/>
        </w:rPr>
        <w:t>a subutilização de recursos humanos disponíveis nas Organizações da Sociedade Civil membros.</w:t>
      </w:r>
    </w:p>
    <w:p w14:paraId="20977F15" w14:textId="77777777" w:rsidR="00843A3D" w:rsidRDefault="00D16742" w:rsidP="00755F5F">
      <w:pPr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Toda esta situação</w:t>
      </w:r>
      <w:r w:rsidR="00FD3320">
        <w:rPr>
          <w:rFonts w:ascii="Verdana" w:eastAsia="Times New Roman" w:hAnsi="Verdana"/>
          <w:sz w:val="24"/>
          <w:szCs w:val="24"/>
        </w:rPr>
        <w:t>,</w:t>
      </w:r>
      <w:r>
        <w:rPr>
          <w:rFonts w:ascii="Verdana" w:eastAsia="Times New Roman" w:hAnsi="Verdana"/>
          <w:sz w:val="24"/>
          <w:szCs w:val="24"/>
        </w:rPr>
        <w:t xml:space="preserve"> aliada a </w:t>
      </w:r>
      <w:r w:rsidR="0095068D">
        <w:rPr>
          <w:rFonts w:ascii="Verdana" w:eastAsia="Times New Roman" w:hAnsi="Verdana"/>
          <w:sz w:val="24"/>
          <w:szCs w:val="24"/>
        </w:rPr>
        <w:t xml:space="preserve">falta de recursos financeiros, </w:t>
      </w:r>
      <w:r>
        <w:rPr>
          <w:rFonts w:ascii="Verdana" w:eastAsia="Times New Roman" w:hAnsi="Verdana"/>
          <w:sz w:val="24"/>
          <w:szCs w:val="24"/>
        </w:rPr>
        <w:t>uma fraca capacidade de coordenação</w:t>
      </w:r>
      <w:r w:rsidR="00334AE6">
        <w:rPr>
          <w:rFonts w:ascii="Verdana" w:eastAsia="Times New Roman" w:hAnsi="Verdana"/>
          <w:sz w:val="24"/>
          <w:szCs w:val="24"/>
        </w:rPr>
        <w:t xml:space="preserve"> e de manter a coesão no seio das Organizações da Sociedade Civil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="00334AE6">
        <w:rPr>
          <w:rFonts w:ascii="Verdana" w:eastAsia="Times New Roman" w:hAnsi="Verdana"/>
          <w:sz w:val="24"/>
          <w:szCs w:val="24"/>
        </w:rPr>
        <w:t xml:space="preserve">que por sua vez não cumprem com as </w:t>
      </w:r>
      <w:r w:rsidR="00FB2F1E">
        <w:rPr>
          <w:rFonts w:ascii="Verdana" w:eastAsia="Times New Roman" w:hAnsi="Verdana"/>
          <w:sz w:val="24"/>
          <w:szCs w:val="24"/>
        </w:rPr>
        <w:t>suas obrigações não pagando as quotas</w:t>
      </w:r>
      <w:r w:rsidR="002671BB" w:rsidRPr="002671BB">
        <w:rPr>
          <w:rFonts w:ascii="Verdana" w:eastAsia="Times New Roman" w:hAnsi="Verdana"/>
          <w:sz w:val="24"/>
          <w:szCs w:val="24"/>
        </w:rPr>
        <w:t xml:space="preserve"> </w:t>
      </w:r>
      <w:r w:rsidR="002671BB">
        <w:rPr>
          <w:rFonts w:ascii="Verdana" w:eastAsia="Times New Roman" w:hAnsi="Verdana"/>
          <w:sz w:val="24"/>
          <w:szCs w:val="24"/>
        </w:rPr>
        <w:t>que lhes são devidas e não participando nas manifestações públicas em defesa dos direitos civis e democráticos quando convocados</w:t>
      </w:r>
      <w:r w:rsidR="00FD3320">
        <w:rPr>
          <w:rFonts w:ascii="Verdana" w:eastAsia="Times New Roman" w:hAnsi="Verdana"/>
          <w:sz w:val="24"/>
          <w:szCs w:val="24"/>
        </w:rPr>
        <w:t>,</w:t>
      </w:r>
      <w:r w:rsidR="00FB2F1E">
        <w:rPr>
          <w:rFonts w:ascii="Verdana" w:eastAsia="Times New Roman" w:hAnsi="Verdana"/>
          <w:sz w:val="24"/>
          <w:szCs w:val="24"/>
        </w:rPr>
        <w:t xml:space="preserve"> minam a credibilidade interna e externa do MNSCPDD e são aproveitadas oportunisticamente, principalmente pelos partidos políticos e respetivos dirigentes</w:t>
      </w:r>
      <w:r w:rsidR="0095068D">
        <w:rPr>
          <w:rFonts w:ascii="Verdana" w:eastAsia="Times New Roman" w:hAnsi="Verdana"/>
          <w:sz w:val="24"/>
          <w:szCs w:val="24"/>
        </w:rPr>
        <w:t>,</w:t>
      </w:r>
      <w:r w:rsidR="00FB2F1E">
        <w:rPr>
          <w:rFonts w:ascii="Verdana" w:eastAsia="Times New Roman" w:hAnsi="Verdana"/>
          <w:sz w:val="24"/>
          <w:szCs w:val="24"/>
        </w:rPr>
        <w:t xml:space="preserve"> para beliscar a legitimidade da Organização junto da opinião pública e </w:t>
      </w:r>
      <w:r w:rsidR="00FD3320">
        <w:rPr>
          <w:rFonts w:ascii="Verdana" w:eastAsia="Times New Roman" w:hAnsi="Verdana"/>
          <w:sz w:val="24"/>
          <w:szCs w:val="24"/>
        </w:rPr>
        <w:t>para quebrar a confiança dos parceiros</w:t>
      </w:r>
      <w:r w:rsidR="00FB2F1E">
        <w:rPr>
          <w:rFonts w:ascii="Verdana" w:eastAsia="Times New Roman" w:hAnsi="Verdana"/>
          <w:sz w:val="24"/>
          <w:szCs w:val="24"/>
        </w:rPr>
        <w:t xml:space="preserve"> nacionais e internacionais.</w:t>
      </w:r>
    </w:p>
    <w:p w14:paraId="6EF31641" w14:textId="77777777" w:rsidR="009F1C7F" w:rsidRDefault="009F1C7F" w:rsidP="00755F5F">
      <w:pPr>
        <w:jc w:val="both"/>
        <w:rPr>
          <w:rFonts w:ascii="Verdana" w:eastAsia="Times New Roman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628"/>
      </w:tblGrid>
      <w:tr w:rsidR="00CF78B1" w:rsidRPr="004445C7" w14:paraId="632E76D6" w14:textId="77777777" w:rsidTr="00CF78B1">
        <w:tc>
          <w:tcPr>
            <w:tcW w:w="4842" w:type="dxa"/>
          </w:tcPr>
          <w:p w14:paraId="7EA99C58" w14:textId="77777777" w:rsidR="00CF78B1" w:rsidRPr="004445C7" w:rsidRDefault="00CF78B1" w:rsidP="005F7FE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4445C7">
              <w:rPr>
                <w:rFonts w:ascii="Verdana" w:hAnsi="Verdana"/>
                <w:b/>
              </w:rPr>
              <w:t>Forças</w:t>
            </w:r>
          </w:p>
        </w:tc>
        <w:tc>
          <w:tcPr>
            <w:tcW w:w="4729" w:type="dxa"/>
          </w:tcPr>
          <w:p w14:paraId="4BDFC8FD" w14:textId="77777777" w:rsidR="00CF78B1" w:rsidRPr="004445C7" w:rsidRDefault="00CF78B1" w:rsidP="005F7FE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4445C7">
              <w:rPr>
                <w:rFonts w:ascii="Verdana" w:hAnsi="Verdana"/>
                <w:b/>
              </w:rPr>
              <w:t>Fraquezas</w:t>
            </w:r>
          </w:p>
        </w:tc>
      </w:tr>
      <w:tr w:rsidR="00CF78B1" w:rsidRPr="004445C7" w14:paraId="6313CA35" w14:textId="77777777" w:rsidTr="00CF78B1">
        <w:tc>
          <w:tcPr>
            <w:tcW w:w="4842" w:type="dxa"/>
          </w:tcPr>
          <w:p w14:paraId="0891E349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Diversidade de organizações em diferentes áreas temáticas;</w:t>
            </w:r>
          </w:p>
          <w:p w14:paraId="5FC91E71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Capacidade de implementação das </w:t>
            </w:r>
            <w:r w:rsidR="00C74BB7">
              <w:rPr>
                <w:rFonts w:ascii="Verdana" w:hAnsi="Verdana"/>
              </w:rPr>
              <w:t>ações</w:t>
            </w:r>
            <w:r w:rsidRPr="004445C7">
              <w:rPr>
                <w:rFonts w:ascii="Verdana" w:hAnsi="Verdana"/>
              </w:rPr>
              <w:t>;</w:t>
            </w:r>
          </w:p>
          <w:p w14:paraId="41A1B45C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Implantação de estruturas a nível nacional;</w:t>
            </w:r>
          </w:p>
          <w:p w14:paraId="7391090E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Capacidade de Facilitar o relacionamento institucional entre OSC;</w:t>
            </w:r>
          </w:p>
          <w:p w14:paraId="1E1563E9" w14:textId="77777777" w:rsidR="00CF78B1" w:rsidRPr="004445C7" w:rsidRDefault="00CF78B1" w:rsidP="005F7FE6">
            <w:pPr>
              <w:pStyle w:val="PargrafodaLista"/>
              <w:numPr>
                <w:ilvl w:val="0"/>
                <w:numId w:val="2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Reunião de mais de 156 organizações; </w:t>
            </w:r>
          </w:p>
          <w:p w14:paraId="35A6A502" w14:textId="77777777" w:rsidR="00CF78B1" w:rsidRPr="004445C7" w:rsidRDefault="00CF78B1" w:rsidP="005F7FE6">
            <w:pPr>
              <w:pStyle w:val="PargrafodaLista"/>
              <w:numPr>
                <w:ilvl w:val="0"/>
                <w:numId w:val="2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Recursos humanos qualificados; </w:t>
            </w:r>
          </w:p>
          <w:p w14:paraId="5514FC84" w14:textId="77777777" w:rsidR="00CF78B1" w:rsidRPr="004445C7" w:rsidRDefault="00CF78B1" w:rsidP="005F7FE6">
            <w:pPr>
              <w:pStyle w:val="PargrafodaLista"/>
              <w:numPr>
                <w:ilvl w:val="0"/>
                <w:numId w:val="2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Sede cedida pelo Estado;</w:t>
            </w:r>
          </w:p>
          <w:p w14:paraId="21283609" w14:textId="77777777" w:rsidR="00CF78B1" w:rsidRPr="004445C7" w:rsidRDefault="00CF78B1" w:rsidP="005F7FE6">
            <w:pPr>
              <w:pStyle w:val="PargrafodaLista"/>
              <w:numPr>
                <w:ilvl w:val="0"/>
                <w:numId w:val="2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Personalidade jurídica;</w:t>
            </w:r>
          </w:p>
          <w:p w14:paraId="1EADC832" w14:textId="77777777" w:rsidR="00CF78B1" w:rsidRPr="004445C7" w:rsidRDefault="00CF78B1" w:rsidP="005F7FE6">
            <w:pPr>
              <w:pStyle w:val="PargrafodaLista"/>
              <w:numPr>
                <w:ilvl w:val="0"/>
                <w:numId w:val="2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Existência de plano estratégico e operacional. </w:t>
            </w:r>
          </w:p>
        </w:tc>
        <w:tc>
          <w:tcPr>
            <w:tcW w:w="4729" w:type="dxa"/>
          </w:tcPr>
          <w:p w14:paraId="0BE5E03D" w14:textId="77777777" w:rsidR="00CF78B1" w:rsidRPr="004445C7" w:rsidRDefault="00CF78B1" w:rsidP="005F7FE6">
            <w:pPr>
              <w:pStyle w:val="PargrafodaLista"/>
              <w:numPr>
                <w:ilvl w:val="0"/>
                <w:numId w:val="3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Fraca partilha de informação</w:t>
            </w:r>
          </w:p>
          <w:p w14:paraId="0CD82EDF" w14:textId="77777777" w:rsidR="00CF78B1" w:rsidRPr="004445C7" w:rsidRDefault="00CF78B1" w:rsidP="005F7FE6">
            <w:pPr>
              <w:pStyle w:val="PargrafodaLista"/>
              <w:numPr>
                <w:ilvl w:val="0"/>
                <w:numId w:val="3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Falta de institucionalização de Redes temáticas;</w:t>
            </w:r>
          </w:p>
          <w:p w14:paraId="5C8AE904" w14:textId="77777777" w:rsidR="00CF78B1" w:rsidRPr="004445C7" w:rsidRDefault="00CF78B1" w:rsidP="005F7FE6">
            <w:pPr>
              <w:pStyle w:val="PargrafodaLista"/>
              <w:numPr>
                <w:ilvl w:val="0"/>
                <w:numId w:val="3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Subutilização de recursos humanos;</w:t>
            </w:r>
          </w:p>
          <w:p w14:paraId="581A2DA5" w14:textId="77777777" w:rsidR="00CF78B1" w:rsidRPr="004445C7" w:rsidRDefault="00CF78B1" w:rsidP="005F7FE6">
            <w:pPr>
              <w:pStyle w:val="PargrafodaLista"/>
              <w:numPr>
                <w:ilvl w:val="0"/>
                <w:numId w:val="3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Inexistência de manuais de procedimentos; </w:t>
            </w:r>
          </w:p>
          <w:p w14:paraId="7F56020E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Fraca capacidade de coordenação; </w:t>
            </w:r>
          </w:p>
          <w:p w14:paraId="2199E19A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Fraca capacidade de Convencer parceiros;</w:t>
            </w:r>
          </w:p>
          <w:p w14:paraId="27709701" w14:textId="77777777" w:rsidR="00CF78B1" w:rsidRPr="004445C7" w:rsidRDefault="00CF78B1" w:rsidP="005F7FE6">
            <w:pPr>
              <w:pStyle w:val="PargrafodaLista"/>
              <w:numPr>
                <w:ilvl w:val="0"/>
                <w:numId w:val="4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Acumulação de funções/tarefas;</w:t>
            </w:r>
          </w:p>
          <w:p w14:paraId="255DD4D6" w14:textId="77777777" w:rsidR="00CF78B1" w:rsidRPr="004445C7" w:rsidRDefault="00CF78B1" w:rsidP="005F7FE6">
            <w:pPr>
              <w:pStyle w:val="PargrafodaLista"/>
              <w:numPr>
                <w:ilvl w:val="0"/>
                <w:numId w:val="4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Falta de coesão na sociedade civil;</w:t>
            </w:r>
          </w:p>
          <w:p w14:paraId="1BBAD68F" w14:textId="77777777" w:rsidR="00CF78B1" w:rsidRPr="004445C7" w:rsidRDefault="00CF78B1" w:rsidP="005F7FE6">
            <w:pPr>
              <w:pStyle w:val="PargrafodaLista"/>
              <w:numPr>
                <w:ilvl w:val="0"/>
                <w:numId w:val="4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Má governação interna;</w:t>
            </w:r>
          </w:p>
          <w:p w14:paraId="69C5E3FE" w14:textId="77777777" w:rsidR="00CF78B1" w:rsidRPr="004445C7" w:rsidRDefault="00CF78B1" w:rsidP="005F7FE6">
            <w:pPr>
              <w:pStyle w:val="PargrafodaLista"/>
              <w:numPr>
                <w:ilvl w:val="0"/>
                <w:numId w:val="5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Falta de pagamento de quotas;</w:t>
            </w:r>
          </w:p>
          <w:p w14:paraId="67C88261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Insuficiência de fundos;</w:t>
            </w:r>
          </w:p>
          <w:p w14:paraId="123EADCA" w14:textId="77777777" w:rsidR="00CF78B1" w:rsidRPr="004445C7" w:rsidRDefault="00CF78B1" w:rsidP="005F7FE6">
            <w:pPr>
              <w:pStyle w:val="PargrafodaLista"/>
              <w:numPr>
                <w:ilvl w:val="0"/>
                <w:numId w:val="6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Ausência de prestação de contas;</w:t>
            </w:r>
          </w:p>
          <w:p w14:paraId="099DDD1A" w14:textId="77777777" w:rsidR="00CF78B1" w:rsidRPr="004445C7" w:rsidRDefault="00CF78B1" w:rsidP="005F7FE6">
            <w:pPr>
              <w:pStyle w:val="PargrafodaLista"/>
              <w:numPr>
                <w:ilvl w:val="0"/>
                <w:numId w:val="6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Falta de apoio às estruturas regionais;</w:t>
            </w:r>
          </w:p>
          <w:p w14:paraId="0837E333" w14:textId="77777777" w:rsidR="00CF78B1" w:rsidRPr="004445C7" w:rsidRDefault="00CF78B1" w:rsidP="005F7FE6">
            <w:pPr>
              <w:pStyle w:val="PargrafodaLista"/>
              <w:numPr>
                <w:ilvl w:val="0"/>
                <w:numId w:val="6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Inexistência de banco de dados.</w:t>
            </w:r>
          </w:p>
        </w:tc>
      </w:tr>
    </w:tbl>
    <w:p w14:paraId="09413351" w14:textId="77777777" w:rsidR="006A0046" w:rsidRDefault="006A0046" w:rsidP="005F7FE6">
      <w:pPr>
        <w:pStyle w:val="SemEspaamento"/>
        <w:shd w:val="clear" w:color="auto" w:fill="FFFFFF" w:themeFill="background1"/>
        <w:jc w:val="both"/>
        <w:rPr>
          <w:rStyle w:val="TtulodoLivro"/>
          <w:rFonts w:ascii="Verdana" w:hAnsi="Verdana"/>
          <w:sz w:val="24"/>
          <w:szCs w:val="24"/>
          <w:lang w:val="pt-PT"/>
        </w:rPr>
      </w:pPr>
    </w:p>
    <w:p w14:paraId="255A58A9" w14:textId="77777777" w:rsidR="000E05E8" w:rsidRPr="004445C7" w:rsidRDefault="000E05E8" w:rsidP="005F7FE6">
      <w:pPr>
        <w:pStyle w:val="SemEspaamento"/>
        <w:shd w:val="clear" w:color="auto" w:fill="FFFFFF" w:themeFill="background1"/>
        <w:jc w:val="both"/>
        <w:rPr>
          <w:rStyle w:val="TtulodoLivro"/>
          <w:rFonts w:ascii="Verdana" w:hAnsi="Verdana"/>
          <w:sz w:val="24"/>
          <w:szCs w:val="24"/>
          <w:lang w:val="pt-PT"/>
        </w:rPr>
      </w:pPr>
    </w:p>
    <w:p w14:paraId="160801A5" w14:textId="77777777" w:rsidR="006A0046" w:rsidRDefault="00CF78B1" w:rsidP="005F7FE6">
      <w:pPr>
        <w:pStyle w:val="Cabealh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rPr>
          <w:rStyle w:val="TtulodoLivro"/>
          <w:rFonts w:ascii="Verdana" w:hAnsi="Verdana"/>
          <w:caps w:val="0"/>
        </w:rPr>
      </w:pPr>
      <w:bookmarkStart w:id="7" w:name="_Toc336413042"/>
      <w:bookmarkStart w:id="8" w:name="_Toc434935370"/>
      <w:r w:rsidRPr="004445C7">
        <w:rPr>
          <w:rFonts w:ascii="Verdana" w:hAnsi="Verdana"/>
          <w:b w:val="0"/>
          <w:caps w:val="0"/>
          <w:smallCaps/>
        </w:rPr>
        <w:t>2.2</w:t>
      </w:r>
      <w:r w:rsidRPr="004445C7">
        <w:rPr>
          <w:rFonts w:ascii="Verdana" w:hAnsi="Verdana"/>
          <w:caps w:val="0"/>
          <w:smallCaps/>
        </w:rPr>
        <w:t xml:space="preserve"> </w:t>
      </w:r>
      <w:r w:rsidR="009F1C7F">
        <w:rPr>
          <w:rStyle w:val="TtulodoLivro"/>
          <w:rFonts w:ascii="Verdana" w:hAnsi="Verdana"/>
          <w:caps w:val="0"/>
        </w:rPr>
        <w:t>A</w:t>
      </w:r>
      <w:r w:rsidR="000D4BD4">
        <w:rPr>
          <w:rStyle w:val="TtulodoLivro"/>
          <w:rFonts w:ascii="Verdana" w:hAnsi="Verdana"/>
          <w:caps w:val="0"/>
        </w:rPr>
        <w:t>ná</w:t>
      </w:r>
      <w:r w:rsidR="006A0046" w:rsidRPr="004445C7">
        <w:rPr>
          <w:rStyle w:val="TtulodoLivro"/>
          <w:rFonts w:ascii="Verdana" w:hAnsi="Verdana"/>
          <w:caps w:val="0"/>
        </w:rPr>
        <w:t>l</w:t>
      </w:r>
      <w:r w:rsidRPr="004445C7">
        <w:rPr>
          <w:rStyle w:val="TtulodoLivro"/>
          <w:rFonts w:ascii="Verdana" w:hAnsi="Verdana"/>
          <w:caps w:val="0"/>
        </w:rPr>
        <w:t>i</w:t>
      </w:r>
      <w:r w:rsidR="006A0046" w:rsidRPr="004445C7">
        <w:rPr>
          <w:rStyle w:val="TtulodoLivro"/>
          <w:rFonts w:ascii="Verdana" w:hAnsi="Verdana"/>
          <w:caps w:val="0"/>
        </w:rPr>
        <w:t>se d</w:t>
      </w:r>
      <w:r w:rsidRPr="004445C7">
        <w:rPr>
          <w:rStyle w:val="TtulodoLivro"/>
          <w:rFonts w:ascii="Verdana" w:hAnsi="Verdana"/>
          <w:caps w:val="0"/>
        </w:rPr>
        <w:t>o contexto externo</w:t>
      </w:r>
      <w:bookmarkEnd w:id="7"/>
      <w:bookmarkEnd w:id="8"/>
    </w:p>
    <w:p w14:paraId="4C33DDE6" w14:textId="77777777" w:rsidR="009F1C7F" w:rsidRDefault="00A722B3" w:rsidP="00A722B3">
      <w:pPr>
        <w:jc w:val="both"/>
        <w:rPr>
          <w:rFonts w:ascii="Verdana" w:eastAsia="Times New Roman" w:hAnsi="Verdana"/>
          <w:sz w:val="24"/>
          <w:szCs w:val="24"/>
        </w:rPr>
      </w:pPr>
      <w:r w:rsidRPr="00A722B3">
        <w:rPr>
          <w:rFonts w:ascii="Verdana" w:eastAsia="Times New Roman" w:hAnsi="Verdana"/>
          <w:sz w:val="24"/>
          <w:szCs w:val="24"/>
        </w:rPr>
        <w:t>O Movimento Nacional da Sociedade Civil Para a Paz, Democracia e Desenvolvimento (MNSCPDD)</w:t>
      </w:r>
      <w:r>
        <w:rPr>
          <w:rFonts w:ascii="Verdana" w:eastAsia="Times New Roman" w:hAnsi="Verdana"/>
          <w:sz w:val="24"/>
          <w:szCs w:val="24"/>
        </w:rPr>
        <w:t xml:space="preserve"> goza de um bom prestígio nacional e internacional, integra os fóruns da sociedade civil da sub-região oeste africana e dos países </w:t>
      </w:r>
      <w:r w:rsidR="009440A3">
        <w:rPr>
          <w:rFonts w:ascii="Verdana" w:eastAsia="Times New Roman" w:hAnsi="Verdana"/>
          <w:sz w:val="24"/>
          <w:szCs w:val="24"/>
        </w:rPr>
        <w:t xml:space="preserve">africanos </w:t>
      </w:r>
      <w:r>
        <w:rPr>
          <w:rFonts w:ascii="Verdana" w:eastAsia="Times New Roman" w:hAnsi="Verdana"/>
          <w:sz w:val="24"/>
          <w:szCs w:val="24"/>
        </w:rPr>
        <w:t xml:space="preserve">de </w:t>
      </w:r>
      <w:r w:rsidR="009440A3">
        <w:rPr>
          <w:rFonts w:ascii="Verdana" w:eastAsia="Times New Roman" w:hAnsi="Verdana"/>
          <w:sz w:val="24"/>
          <w:szCs w:val="24"/>
        </w:rPr>
        <w:t>língua oficial portuguesa, bem como participa em vários eventos sociais internacionais. A conjugação do prestígio de que goza com a existência de parceiros disponíveis a apoiar, juntamente com a existência de um interlocutor criado pelo Estado, a Direção Geral de Coordenação da Ajuda Não Governamental (DGCANG) criam um ambiente e oportunidades propícias ao desenvolvimento de parcerias estáveis, credíveis e duráveis.</w:t>
      </w:r>
    </w:p>
    <w:p w14:paraId="7CD49AEA" w14:textId="77777777" w:rsidR="009440A3" w:rsidRPr="00A722B3" w:rsidRDefault="009440A3" w:rsidP="00A722B3">
      <w:pPr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No entanto, a fragilidade do Estado</w:t>
      </w:r>
      <w:r w:rsidR="000E05E8">
        <w:rPr>
          <w:rFonts w:ascii="Verdana" w:eastAsia="Times New Roman" w:hAnsi="Verdana"/>
          <w:sz w:val="24"/>
          <w:szCs w:val="24"/>
        </w:rPr>
        <w:t>, a falta de harmonização dos instrumentos jurídicos internacionais com a legislação nacional e as influências políticas partidárias no seio das Organizações da Sociedade Civil Guineense geram a insegurança dos parceiros internacionais em apoiar o MNSCPDD, bem como as Organizações da Sociedade Civil em geral e colocam em risco a legitimidade e a credibilidade desta Organização e das Organizações membros.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911"/>
      </w:tblGrid>
      <w:tr w:rsidR="00CF78B1" w:rsidRPr="004445C7" w14:paraId="734B38DD" w14:textId="77777777" w:rsidTr="00CF78B1">
        <w:tc>
          <w:tcPr>
            <w:tcW w:w="0" w:type="auto"/>
          </w:tcPr>
          <w:p w14:paraId="03480576" w14:textId="77777777" w:rsidR="00CF78B1" w:rsidRPr="004445C7" w:rsidRDefault="00CF78B1" w:rsidP="005F7FE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4445C7">
              <w:rPr>
                <w:rFonts w:ascii="Verdana" w:hAnsi="Verdana"/>
                <w:b/>
              </w:rPr>
              <w:t>Oportunidades</w:t>
            </w:r>
          </w:p>
        </w:tc>
        <w:tc>
          <w:tcPr>
            <w:tcW w:w="0" w:type="auto"/>
          </w:tcPr>
          <w:p w14:paraId="7D063C7B" w14:textId="77777777" w:rsidR="00CF78B1" w:rsidRPr="004445C7" w:rsidRDefault="00CF78B1" w:rsidP="005F7FE6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4445C7">
              <w:rPr>
                <w:rFonts w:ascii="Verdana" w:hAnsi="Verdana"/>
                <w:b/>
              </w:rPr>
              <w:t>Ameaças</w:t>
            </w:r>
          </w:p>
        </w:tc>
      </w:tr>
      <w:tr w:rsidR="00CF78B1" w:rsidRPr="004445C7" w14:paraId="48C3E7AA" w14:textId="77777777" w:rsidTr="00CF78B1">
        <w:tc>
          <w:tcPr>
            <w:tcW w:w="0" w:type="auto"/>
          </w:tcPr>
          <w:p w14:paraId="27D162B5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 Integração do Movimento no PROPALOP;</w:t>
            </w:r>
          </w:p>
          <w:p w14:paraId="26C48D4D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Integração no FOSCAO;</w:t>
            </w:r>
          </w:p>
          <w:p w14:paraId="5D6D8AC1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Existência de parceiros disponíveis;</w:t>
            </w:r>
          </w:p>
          <w:p w14:paraId="4E70E867" w14:textId="77777777" w:rsidR="00CF78B1" w:rsidRPr="004445C7" w:rsidRDefault="00CF78B1" w:rsidP="005F7FE6">
            <w:pPr>
              <w:pStyle w:val="PargrafodaLista"/>
              <w:numPr>
                <w:ilvl w:val="0"/>
                <w:numId w:val="2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Existência de </w:t>
            </w:r>
            <w:r w:rsidR="00C74BB7">
              <w:rPr>
                <w:rFonts w:ascii="Verdana" w:hAnsi="Verdana"/>
              </w:rPr>
              <w:t>Direção</w:t>
            </w:r>
            <w:r w:rsidRPr="004445C7">
              <w:rPr>
                <w:rFonts w:ascii="Verdana" w:hAnsi="Verdana"/>
              </w:rPr>
              <w:t xml:space="preserve"> Geral de Coordenação da Ajuda Não Governamental (DGCANG);</w:t>
            </w:r>
          </w:p>
          <w:p w14:paraId="5C908C89" w14:textId="77777777" w:rsidR="00CF78B1" w:rsidRPr="004445C7" w:rsidRDefault="00CF78B1" w:rsidP="005F7FE6">
            <w:pPr>
              <w:pStyle w:val="PargrafodaLista"/>
              <w:numPr>
                <w:ilvl w:val="0"/>
                <w:numId w:val="1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Reconhecimento nacional e internacional.</w:t>
            </w:r>
          </w:p>
        </w:tc>
        <w:tc>
          <w:tcPr>
            <w:tcW w:w="0" w:type="auto"/>
          </w:tcPr>
          <w:p w14:paraId="306C4ACC" w14:textId="77777777" w:rsidR="00CF78B1" w:rsidRPr="004445C7" w:rsidRDefault="00CF78B1" w:rsidP="005F7FE6">
            <w:pPr>
              <w:pStyle w:val="PargrafodaLista"/>
              <w:numPr>
                <w:ilvl w:val="0"/>
                <w:numId w:val="7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Desinteresse dos parceiros em financiar as </w:t>
            </w:r>
            <w:r w:rsidR="00C74BB7">
              <w:rPr>
                <w:rFonts w:ascii="Verdana" w:hAnsi="Verdana"/>
              </w:rPr>
              <w:t>ações</w:t>
            </w:r>
            <w:r w:rsidRPr="004445C7">
              <w:rPr>
                <w:rFonts w:ascii="Verdana" w:hAnsi="Verdana"/>
              </w:rPr>
              <w:t xml:space="preserve"> do Movimento, nomeadamente para dar apoio institucional; </w:t>
            </w:r>
          </w:p>
          <w:p w14:paraId="457E4495" w14:textId="77777777" w:rsidR="00CF78B1" w:rsidRPr="004445C7" w:rsidRDefault="00CF78B1" w:rsidP="005F7FE6">
            <w:pPr>
              <w:pStyle w:val="PargrafodaLista"/>
              <w:numPr>
                <w:ilvl w:val="0"/>
                <w:numId w:val="7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Fragilidade do Estado;</w:t>
            </w:r>
          </w:p>
          <w:p w14:paraId="1819E51E" w14:textId="77777777" w:rsidR="00CF78B1" w:rsidRPr="004445C7" w:rsidRDefault="00CF78B1" w:rsidP="005F7FE6">
            <w:pPr>
              <w:pStyle w:val="PargrafodaLista"/>
              <w:numPr>
                <w:ilvl w:val="0"/>
                <w:numId w:val="7"/>
              </w:numPr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Risco de perda de credibilidade;</w:t>
            </w:r>
          </w:p>
          <w:p w14:paraId="34777356" w14:textId="77777777" w:rsidR="00CF78B1" w:rsidRPr="004445C7" w:rsidRDefault="00CF78B1" w:rsidP="005F7FE6">
            <w:pPr>
              <w:pStyle w:val="PargrafodaLista"/>
              <w:numPr>
                <w:ilvl w:val="0"/>
                <w:numId w:val="5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>Influência político partidária no seio das organizações de sociedade civil;</w:t>
            </w:r>
          </w:p>
          <w:p w14:paraId="65907000" w14:textId="77777777" w:rsidR="00CF78B1" w:rsidRPr="004445C7" w:rsidRDefault="00CF78B1" w:rsidP="005F7FE6">
            <w:pPr>
              <w:pStyle w:val="PargrafodaLista"/>
              <w:numPr>
                <w:ilvl w:val="0"/>
                <w:numId w:val="5"/>
              </w:numPr>
              <w:suppressAutoHyphens w:val="0"/>
              <w:spacing w:before="0" w:beforeAutospacing="0" w:after="200" w:afterAutospacing="0"/>
              <w:textAlignment w:val="auto"/>
              <w:rPr>
                <w:rFonts w:ascii="Verdana" w:hAnsi="Verdana"/>
              </w:rPr>
            </w:pPr>
            <w:r w:rsidRPr="004445C7">
              <w:rPr>
                <w:rFonts w:ascii="Verdana" w:hAnsi="Verdana"/>
              </w:rPr>
              <w:t xml:space="preserve">Falta de harmonização e </w:t>
            </w:r>
            <w:r w:rsidR="0089063C" w:rsidRPr="004445C7">
              <w:rPr>
                <w:rFonts w:ascii="Verdana" w:hAnsi="Verdana"/>
              </w:rPr>
              <w:t>atualização</w:t>
            </w:r>
            <w:r w:rsidRPr="004445C7">
              <w:rPr>
                <w:rFonts w:ascii="Verdana" w:hAnsi="Verdana"/>
              </w:rPr>
              <w:t xml:space="preserve"> de Instrumentos jurídicos.</w:t>
            </w:r>
          </w:p>
          <w:p w14:paraId="71258DF5" w14:textId="77777777" w:rsidR="00CF78B1" w:rsidRPr="004445C7" w:rsidRDefault="00CF78B1" w:rsidP="005F7FE6">
            <w:pPr>
              <w:pStyle w:val="PargrafodaLista"/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E9B41BF" w14:textId="77777777" w:rsidR="00780800" w:rsidRPr="004445C7" w:rsidRDefault="00780800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</w:p>
    <w:p w14:paraId="4535FFD2" w14:textId="5A486E04" w:rsidR="001A66EC" w:rsidRDefault="008D06ED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  <w:r>
        <w:rPr>
          <w:rFonts w:ascii="Verdana" w:hAnsi="Verdana"/>
          <w:sz w:val="24"/>
          <w:szCs w:val="24"/>
          <w:lang w:val="pt-PT"/>
        </w:rPr>
        <w:t>A</w:t>
      </w:r>
      <w:r w:rsidR="000E05E8">
        <w:rPr>
          <w:rFonts w:ascii="Verdana" w:hAnsi="Verdana"/>
          <w:sz w:val="24"/>
          <w:szCs w:val="24"/>
          <w:lang w:val="pt-PT"/>
        </w:rPr>
        <w:t>pesar das potencialidades encorajadoras é de se reconhecer que o</w:t>
      </w:r>
      <w:r w:rsidR="005D08C3">
        <w:rPr>
          <w:rFonts w:ascii="Verdana" w:hAnsi="Verdana"/>
          <w:sz w:val="24"/>
          <w:szCs w:val="24"/>
          <w:lang w:val="pt-PT"/>
        </w:rPr>
        <w:t xml:space="preserve"> </w:t>
      </w:r>
      <w:r w:rsidR="005D08C3" w:rsidRPr="005D08C3">
        <w:rPr>
          <w:rFonts w:ascii="Verdana" w:hAnsi="Verdana"/>
          <w:sz w:val="24"/>
          <w:szCs w:val="24"/>
          <w:lang w:val="pt-PT"/>
        </w:rPr>
        <w:t>Movimento Nacional da Sociedade Civil Para a Paz, Democracia e Desenvolvimento (MNSCPDD)</w:t>
      </w:r>
      <w:r w:rsidR="005D08C3">
        <w:rPr>
          <w:rFonts w:ascii="Verdana" w:hAnsi="Verdana"/>
          <w:sz w:val="24"/>
          <w:szCs w:val="24"/>
          <w:lang w:val="pt-PT"/>
        </w:rPr>
        <w:t xml:space="preserve"> enfrenta obstáculos difíceis de superar sem um</w:t>
      </w:r>
      <w:r w:rsidR="00FB143B">
        <w:rPr>
          <w:rFonts w:ascii="Verdana" w:hAnsi="Verdana"/>
          <w:sz w:val="24"/>
          <w:szCs w:val="24"/>
          <w:lang w:val="pt-PT"/>
        </w:rPr>
        <w:t>a</w:t>
      </w:r>
      <w:r w:rsidR="005D08C3">
        <w:rPr>
          <w:rFonts w:ascii="Verdana" w:hAnsi="Verdana"/>
          <w:sz w:val="24"/>
          <w:szCs w:val="24"/>
          <w:lang w:val="pt-PT"/>
        </w:rPr>
        <w:t xml:space="preserve"> estratégia de desenvolvimento organizacional e institucional realista que implica um engajamento moral e uma reestruturação profunda da sua abordagem de intervenção, da sua cultura de gestão e de exercício de democracia interna</w:t>
      </w:r>
      <w:r w:rsidR="007C795B">
        <w:rPr>
          <w:rFonts w:ascii="Verdana" w:hAnsi="Verdana"/>
          <w:sz w:val="24"/>
          <w:szCs w:val="24"/>
          <w:lang w:val="pt-PT"/>
        </w:rPr>
        <w:t xml:space="preserve"> de modo a melhorar a sua governação, dar maior transparência e responsabilidade aos seus atos administrativos e financeiros, permitir a partilha e disseminação da informação no seio das organizações membros e com os parceiros, criar mecanismos inclusivos de concertação com as organizações membros e gerar sinergias positivas entre elas.</w:t>
      </w:r>
      <w:r>
        <w:rPr>
          <w:rFonts w:ascii="Verdana" w:hAnsi="Verdana"/>
          <w:sz w:val="24"/>
          <w:szCs w:val="24"/>
          <w:lang w:val="pt-PT"/>
        </w:rPr>
        <w:t xml:space="preserve"> </w:t>
      </w:r>
    </w:p>
    <w:p w14:paraId="43A40769" w14:textId="77777777" w:rsidR="001A66EC" w:rsidRDefault="001A66EC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</w:p>
    <w:p w14:paraId="06BD251C" w14:textId="77777777" w:rsidR="00A97AE8" w:rsidRDefault="008D06ED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  <w:r>
        <w:rPr>
          <w:rFonts w:ascii="Verdana" w:hAnsi="Verdana"/>
          <w:sz w:val="24"/>
          <w:szCs w:val="24"/>
          <w:lang w:val="pt-PT"/>
        </w:rPr>
        <w:t>As ações públicas enquanto porta-voz dos cidadãos e cidadãs devem sempre pautar-se pela neutralidade, verdade, idoneidade, transparência, legalidade, coerência e equidistância dos interesses de políticos e partidos políticos</w:t>
      </w:r>
      <w:r w:rsidR="001A66EC">
        <w:rPr>
          <w:rFonts w:ascii="Verdana" w:hAnsi="Verdana"/>
          <w:sz w:val="24"/>
          <w:szCs w:val="24"/>
          <w:lang w:val="pt-PT"/>
        </w:rPr>
        <w:t xml:space="preserve"> e</w:t>
      </w:r>
      <w:r>
        <w:rPr>
          <w:rFonts w:ascii="Verdana" w:hAnsi="Verdana"/>
          <w:sz w:val="24"/>
          <w:szCs w:val="24"/>
          <w:lang w:val="pt-PT"/>
        </w:rPr>
        <w:t xml:space="preserve"> sempre em defesa dos mais altos valores e desígnios da sociedade e dos interesses superiores dos cidadãos, cidadãs e da nação em geral.</w:t>
      </w:r>
    </w:p>
    <w:p w14:paraId="21454E1C" w14:textId="77777777" w:rsidR="001A66EC" w:rsidRDefault="001A66EC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</w:p>
    <w:p w14:paraId="7AD23EB7" w14:textId="77777777" w:rsidR="001A66EC" w:rsidRPr="001A66EC" w:rsidRDefault="001A66EC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  <w:r>
        <w:rPr>
          <w:rFonts w:ascii="Verdana" w:hAnsi="Verdana"/>
          <w:sz w:val="24"/>
          <w:szCs w:val="24"/>
          <w:lang w:val="pt-PT"/>
        </w:rPr>
        <w:t xml:space="preserve">É com esta consciência do ambiente interno e externo em que se encontra inserida e com desejo determinado de tornar o </w:t>
      </w:r>
      <w:r w:rsidRPr="001A66EC">
        <w:rPr>
          <w:rFonts w:ascii="Verdana" w:hAnsi="Verdana"/>
          <w:sz w:val="24"/>
          <w:szCs w:val="24"/>
          <w:lang w:val="pt-PT"/>
        </w:rPr>
        <w:t>Movimento Nacional da Sociedade Civil Para a Paz, Democracia e Desenvolvimento (MNSCPDD)</w:t>
      </w:r>
      <w:r>
        <w:rPr>
          <w:rFonts w:ascii="Verdana" w:hAnsi="Verdana"/>
          <w:sz w:val="24"/>
          <w:szCs w:val="24"/>
          <w:lang w:val="pt-PT"/>
        </w:rPr>
        <w:t xml:space="preserve"> num parceiro e ator credível e engajado com a construção de uma sociedade pacífica, democrática e próspera que é elaborado o atual “Plano Estratégico” para o horizonte “2016-2020”</w:t>
      </w:r>
      <w:r w:rsidR="00D641D3">
        <w:rPr>
          <w:rFonts w:ascii="Verdana" w:hAnsi="Verdana"/>
          <w:sz w:val="24"/>
          <w:szCs w:val="24"/>
          <w:lang w:val="pt-PT"/>
        </w:rPr>
        <w:t>.</w:t>
      </w:r>
    </w:p>
    <w:p w14:paraId="6EBCFBAC" w14:textId="77777777" w:rsidR="00A97AE8" w:rsidRPr="004445C7" w:rsidRDefault="00A97AE8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</w:p>
    <w:p w14:paraId="630FE5CD" w14:textId="77777777" w:rsidR="00CE3EFF" w:rsidRPr="004445C7" w:rsidRDefault="00CE3EFF" w:rsidP="005F7FE6">
      <w:pPr>
        <w:pStyle w:val="Cabealho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Verdana" w:hAnsi="Verdana"/>
          <w:bCs/>
          <w:smallCaps/>
          <w:spacing w:val="5"/>
        </w:rPr>
      </w:pPr>
      <w:bookmarkStart w:id="9" w:name="_Toc434935371"/>
      <w:r w:rsidRPr="004445C7">
        <w:rPr>
          <w:rStyle w:val="TtulodoLivro"/>
          <w:rFonts w:ascii="Verdana" w:hAnsi="Verdana"/>
          <w:smallCaps w:val="0"/>
        </w:rPr>
        <w:t>QUADRO ESTRATÉGICO</w:t>
      </w:r>
      <w:bookmarkEnd w:id="9"/>
    </w:p>
    <w:p w14:paraId="73EFCE19" w14:textId="77777777" w:rsidR="006A0046" w:rsidRPr="004445C7" w:rsidRDefault="00CF78B1" w:rsidP="005F7FE6">
      <w:pPr>
        <w:pStyle w:val="Cabealh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rPr>
          <w:rFonts w:ascii="Verdana" w:hAnsi="Verdana"/>
          <w:caps w:val="0"/>
          <w:smallCaps/>
        </w:rPr>
      </w:pPr>
      <w:bookmarkStart w:id="10" w:name="_Toc434935372"/>
      <w:r w:rsidRPr="004445C7">
        <w:rPr>
          <w:rFonts w:ascii="Verdana" w:hAnsi="Verdana"/>
          <w:caps w:val="0"/>
          <w:smallCaps/>
        </w:rPr>
        <w:t>Visão</w:t>
      </w:r>
      <w:bookmarkEnd w:id="10"/>
      <w:r w:rsidRPr="004445C7">
        <w:rPr>
          <w:rFonts w:ascii="Verdana" w:hAnsi="Verdana"/>
          <w:caps w:val="0"/>
          <w:smallCaps/>
        </w:rPr>
        <w:t xml:space="preserve"> </w:t>
      </w:r>
    </w:p>
    <w:p w14:paraId="51C2931C" w14:textId="77777777" w:rsidR="006A0046" w:rsidRPr="004445C7" w:rsidRDefault="00610BAB" w:rsidP="005F7FE6">
      <w:pPr>
        <w:pStyle w:val="SemEspaamento"/>
        <w:jc w:val="both"/>
        <w:rPr>
          <w:rFonts w:ascii="Verdana" w:hAnsi="Verdana" w:cs="Arial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Uma GUINÉ-BISSAU democrática, estável e </w:t>
      </w:r>
      <w:r w:rsidR="00E260EE" w:rsidRPr="004445C7">
        <w:rPr>
          <w:rFonts w:ascii="Verdana" w:hAnsi="Verdana"/>
          <w:sz w:val="24"/>
          <w:szCs w:val="24"/>
          <w:lang w:val="pt-PT"/>
        </w:rPr>
        <w:t>próspera</w:t>
      </w:r>
      <w:r w:rsidRPr="004445C7">
        <w:rPr>
          <w:rFonts w:ascii="Verdana" w:hAnsi="Verdana"/>
          <w:sz w:val="24"/>
          <w:szCs w:val="24"/>
          <w:lang w:val="pt-PT"/>
        </w:rPr>
        <w:t xml:space="preserve">, evoluindo num ambiente de boa governação, justiça social e favorável ao desenvolvimento de uma cidadania </w:t>
      </w:r>
      <w:r w:rsidR="00E260EE" w:rsidRPr="004445C7">
        <w:rPr>
          <w:rFonts w:ascii="Verdana" w:hAnsi="Verdana"/>
          <w:sz w:val="24"/>
          <w:szCs w:val="24"/>
          <w:lang w:val="pt-PT"/>
        </w:rPr>
        <w:t>ativa</w:t>
      </w:r>
      <w:r w:rsidRPr="004445C7">
        <w:rPr>
          <w:rFonts w:ascii="Verdana" w:hAnsi="Verdana"/>
          <w:sz w:val="24"/>
          <w:szCs w:val="24"/>
          <w:lang w:val="pt-PT"/>
        </w:rPr>
        <w:t xml:space="preserve">, participativa e responsável. </w:t>
      </w:r>
    </w:p>
    <w:p w14:paraId="30928718" w14:textId="77777777" w:rsidR="006A0046" w:rsidRPr="004445C7" w:rsidRDefault="00CF78B1" w:rsidP="005F7FE6">
      <w:pPr>
        <w:pStyle w:val="Cabealh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rPr>
          <w:rFonts w:ascii="Verdana" w:hAnsi="Verdana"/>
          <w:caps w:val="0"/>
          <w:smallCaps/>
        </w:rPr>
      </w:pPr>
      <w:bookmarkStart w:id="11" w:name="_Toc434935373"/>
      <w:r w:rsidRPr="004445C7">
        <w:rPr>
          <w:rFonts w:ascii="Verdana" w:hAnsi="Verdana"/>
          <w:caps w:val="0"/>
          <w:smallCaps/>
        </w:rPr>
        <w:t>Missão</w:t>
      </w:r>
      <w:bookmarkEnd w:id="11"/>
      <w:r w:rsidRPr="004445C7">
        <w:rPr>
          <w:rFonts w:ascii="Verdana" w:hAnsi="Verdana"/>
          <w:caps w:val="0"/>
          <w:smallCaps/>
        </w:rPr>
        <w:t xml:space="preserve"> </w:t>
      </w:r>
    </w:p>
    <w:p w14:paraId="0055691B" w14:textId="77777777" w:rsidR="00610BAB" w:rsidRPr="004445C7" w:rsidRDefault="00610BAB" w:rsidP="005F7FE6">
      <w:pPr>
        <w:pStyle w:val="PargrafodaLista"/>
        <w:numPr>
          <w:ilvl w:val="0"/>
          <w:numId w:val="9"/>
        </w:numPr>
        <w:suppressAutoHyphens w:val="0"/>
        <w:spacing w:before="0" w:beforeAutospacing="0" w:after="200" w:afterAutospacing="0"/>
        <w:textAlignment w:val="auto"/>
        <w:rPr>
          <w:rFonts w:ascii="Verdana" w:hAnsi="Verdana" w:cs="Arial"/>
          <w:sz w:val="24"/>
          <w:szCs w:val="24"/>
        </w:rPr>
      </w:pPr>
      <w:r w:rsidRPr="004445C7">
        <w:rPr>
          <w:rStyle w:val="hps"/>
          <w:rFonts w:ascii="Verdana" w:hAnsi="Verdana" w:cs="Arial"/>
          <w:sz w:val="24"/>
          <w:szCs w:val="24"/>
        </w:rPr>
        <w:t>Promover a concertação, a coordenação e a defesa</w:t>
      </w:r>
      <w:r w:rsidRPr="004445C7">
        <w:rPr>
          <w:rFonts w:ascii="Verdana" w:hAnsi="Verdana" w:cs="Arial"/>
          <w:sz w:val="24"/>
          <w:szCs w:val="24"/>
        </w:rPr>
        <w:t xml:space="preserve"> </w:t>
      </w:r>
      <w:r w:rsidRPr="004445C7">
        <w:rPr>
          <w:rStyle w:val="hps"/>
          <w:rFonts w:ascii="Verdana" w:hAnsi="Verdana" w:cs="Arial"/>
          <w:sz w:val="24"/>
          <w:szCs w:val="24"/>
        </w:rPr>
        <w:t>da</w:t>
      </w:r>
      <w:r w:rsidRPr="004445C7">
        <w:rPr>
          <w:rFonts w:ascii="Verdana" w:hAnsi="Verdana" w:cs="Arial"/>
          <w:sz w:val="24"/>
          <w:szCs w:val="24"/>
        </w:rPr>
        <w:t xml:space="preserve"> </w:t>
      </w:r>
      <w:r w:rsidRPr="004445C7">
        <w:rPr>
          <w:rStyle w:val="hps"/>
          <w:rFonts w:ascii="Verdana" w:hAnsi="Verdana" w:cs="Arial"/>
          <w:sz w:val="24"/>
          <w:szCs w:val="24"/>
        </w:rPr>
        <w:t>cidadania</w:t>
      </w:r>
      <w:r w:rsidRPr="004445C7">
        <w:rPr>
          <w:rFonts w:ascii="Verdana" w:hAnsi="Verdana" w:cs="Arial"/>
          <w:sz w:val="24"/>
          <w:szCs w:val="24"/>
        </w:rPr>
        <w:t xml:space="preserve"> </w:t>
      </w:r>
      <w:r w:rsidR="00E260EE" w:rsidRPr="004445C7">
        <w:rPr>
          <w:rFonts w:ascii="Verdana" w:hAnsi="Verdana" w:cs="Arial"/>
          <w:sz w:val="24"/>
          <w:szCs w:val="24"/>
        </w:rPr>
        <w:t>ativa</w:t>
      </w:r>
      <w:r w:rsidRPr="004445C7">
        <w:rPr>
          <w:rFonts w:ascii="Verdana" w:hAnsi="Verdana" w:cs="Arial"/>
          <w:sz w:val="24"/>
          <w:szCs w:val="24"/>
        </w:rPr>
        <w:t xml:space="preserve"> e participativa; </w:t>
      </w:r>
    </w:p>
    <w:p w14:paraId="67ADEBED" w14:textId="77777777" w:rsidR="00610BAB" w:rsidRPr="004445C7" w:rsidRDefault="00610BAB" w:rsidP="005F7FE6">
      <w:pPr>
        <w:pStyle w:val="PargrafodaLista"/>
        <w:numPr>
          <w:ilvl w:val="0"/>
          <w:numId w:val="9"/>
        </w:numPr>
        <w:suppressAutoHyphens w:val="0"/>
        <w:spacing w:before="0" w:beforeAutospacing="0" w:after="200" w:afterAutospacing="0"/>
        <w:textAlignment w:val="auto"/>
        <w:rPr>
          <w:rStyle w:val="hps"/>
          <w:rFonts w:ascii="Verdana" w:hAnsi="Verdana" w:cs="Arial"/>
          <w:sz w:val="24"/>
          <w:szCs w:val="24"/>
        </w:rPr>
      </w:pPr>
      <w:r w:rsidRPr="004445C7">
        <w:rPr>
          <w:rStyle w:val="hps"/>
          <w:rFonts w:ascii="Verdana" w:hAnsi="Verdana" w:cs="Arial"/>
          <w:sz w:val="24"/>
          <w:szCs w:val="24"/>
        </w:rPr>
        <w:t>Contribuir para uma</w:t>
      </w:r>
      <w:r w:rsidRPr="004445C7">
        <w:rPr>
          <w:rFonts w:ascii="Verdana" w:hAnsi="Verdana" w:cs="Arial"/>
          <w:sz w:val="24"/>
          <w:szCs w:val="24"/>
        </w:rPr>
        <w:t xml:space="preserve"> </w:t>
      </w:r>
      <w:r w:rsidRPr="004445C7">
        <w:rPr>
          <w:rStyle w:val="hps"/>
          <w:rFonts w:ascii="Verdana" w:hAnsi="Verdana" w:cs="Arial"/>
          <w:sz w:val="24"/>
          <w:szCs w:val="24"/>
        </w:rPr>
        <w:t>sociedade mais estável, mais coesa e próspera;</w:t>
      </w:r>
    </w:p>
    <w:p w14:paraId="1640C901" w14:textId="77777777" w:rsidR="006A0046" w:rsidRPr="004445C7" w:rsidRDefault="00610BAB" w:rsidP="005F7FE6">
      <w:pPr>
        <w:pStyle w:val="PargrafodaLista"/>
        <w:numPr>
          <w:ilvl w:val="0"/>
          <w:numId w:val="9"/>
        </w:numPr>
        <w:suppressAutoHyphens w:val="0"/>
        <w:spacing w:before="0" w:beforeAutospacing="0" w:after="200" w:afterAutospacing="0"/>
        <w:textAlignment w:val="auto"/>
        <w:rPr>
          <w:rFonts w:ascii="Verdana" w:hAnsi="Verdana" w:cs="Arial"/>
          <w:sz w:val="24"/>
          <w:szCs w:val="24"/>
        </w:rPr>
      </w:pPr>
      <w:r w:rsidRPr="004445C7">
        <w:rPr>
          <w:rFonts w:ascii="Verdana" w:hAnsi="Verdana" w:cs="Arial"/>
          <w:sz w:val="24"/>
          <w:szCs w:val="24"/>
        </w:rPr>
        <w:t>Facilitar uma maior integração das organizações da sociedade civil guineense no contexto da nossa sub-região, do continente africano e do mundo</w:t>
      </w:r>
      <w:r w:rsidR="000D4BD4">
        <w:rPr>
          <w:rFonts w:ascii="Verdana" w:hAnsi="Verdana" w:cs="Arial"/>
          <w:sz w:val="24"/>
          <w:szCs w:val="24"/>
        </w:rPr>
        <w:t>.</w:t>
      </w:r>
    </w:p>
    <w:p w14:paraId="4E6BEE6C" w14:textId="77777777" w:rsidR="006A0046" w:rsidRPr="004445C7" w:rsidRDefault="00CF78B1" w:rsidP="005F7FE6">
      <w:pPr>
        <w:pStyle w:val="Cabealh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rPr>
          <w:rFonts w:ascii="Verdana" w:hAnsi="Verdana"/>
          <w:caps w:val="0"/>
          <w:smallCaps/>
        </w:rPr>
      </w:pPr>
      <w:bookmarkStart w:id="12" w:name="_Toc434935374"/>
      <w:r w:rsidRPr="004445C7">
        <w:rPr>
          <w:rFonts w:ascii="Verdana" w:hAnsi="Verdana"/>
          <w:caps w:val="0"/>
          <w:smallCaps/>
        </w:rPr>
        <w:t>Valores</w:t>
      </w:r>
      <w:bookmarkEnd w:id="12"/>
      <w:r w:rsidRPr="004445C7">
        <w:rPr>
          <w:rFonts w:ascii="Verdana" w:hAnsi="Verdana"/>
          <w:caps w:val="0"/>
          <w:smallCaps/>
        </w:rPr>
        <w:t xml:space="preserve"> </w:t>
      </w:r>
    </w:p>
    <w:p w14:paraId="1DA694E1" w14:textId="77777777" w:rsidR="00610BAB" w:rsidRPr="004445C7" w:rsidRDefault="00610BAB" w:rsidP="005F7FE6">
      <w:pPr>
        <w:pStyle w:val="PargrafodaLista"/>
        <w:numPr>
          <w:ilvl w:val="0"/>
          <w:numId w:val="10"/>
        </w:numPr>
        <w:suppressAutoHyphens w:val="0"/>
        <w:spacing w:before="0" w:beforeAutospacing="0" w:after="200" w:afterAutospacing="0"/>
        <w:textAlignment w:val="auto"/>
        <w:rPr>
          <w:rFonts w:ascii="Verdana" w:hAnsi="Verdana" w:cs="Arial"/>
          <w:sz w:val="24"/>
          <w:szCs w:val="24"/>
        </w:rPr>
      </w:pPr>
      <w:r w:rsidRPr="004445C7">
        <w:rPr>
          <w:rFonts w:ascii="Verdana" w:hAnsi="Verdana" w:cs="Arial"/>
          <w:sz w:val="24"/>
          <w:szCs w:val="24"/>
        </w:rPr>
        <w:t>Respeito pelas diferenças</w:t>
      </w:r>
    </w:p>
    <w:p w14:paraId="1AAA47F1" w14:textId="77777777" w:rsidR="00610BAB" w:rsidRPr="004445C7" w:rsidRDefault="00610BAB" w:rsidP="005F7FE6">
      <w:pPr>
        <w:pStyle w:val="PargrafodaLista"/>
        <w:numPr>
          <w:ilvl w:val="0"/>
          <w:numId w:val="11"/>
        </w:numPr>
        <w:suppressAutoHyphens w:val="0"/>
        <w:spacing w:before="0" w:beforeAutospacing="0" w:after="200" w:afterAutospacing="0"/>
        <w:textAlignment w:val="auto"/>
        <w:rPr>
          <w:rFonts w:ascii="Verdana" w:hAnsi="Verdana" w:cs="Arial"/>
          <w:sz w:val="24"/>
          <w:szCs w:val="24"/>
        </w:rPr>
      </w:pPr>
      <w:r w:rsidRPr="004445C7">
        <w:rPr>
          <w:rFonts w:ascii="Verdana" w:hAnsi="Verdana" w:cs="Arial"/>
          <w:sz w:val="24"/>
          <w:szCs w:val="24"/>
        </w:rPr>
        <w:t xml:space="preserve">Transparência </w:t>
      </w:r>
    </w:p>
    <w:p w14:paraId="1196B7FA" w14:textId="77777777" w:rsidR="00610BAB" w:rsidRPr="004445C7" w:rsidRDefault="00610BAB" w:rsidP="005F7FE6">
      <w:pPr>
        <w:pStyle w:val="PargrafodaLista"/>
        <w:numPr>
          <w:ilvl w:val="0"/>
          <w:numId w:val="11"/>
        </w:numPr>
        <w:suppressAutoHyphens w:val="0"/>
        <w:spacing w:before="0" w:beforeAutospacing="0" w:after="200" w:afterAutospacing="0"/>
        <w:textAlignment w:val="auto"/>
        <w:rPr>
          <w:rFonts w:ascii="Verdana" w:hAnsi="Verdana" w:cs="Arial"/>
          <w:sz w:val="24"/>
          <w:szCs w:val="24"/>
        </w:rPr>
      </w:pPr>
      <w:r w:rsidRPr="004445C7">
        <w:rPr>
          <w:rFonts w:ascii="Verdana" w:hAnsi="Verdana" w:cs="Arial"/>
          <w:sz w:val="24"/>
          <w:szCs w:val="24"/>
        </w:rPr>
        <w:t xml:space="preserve">Diálogo aberto, franco e construtivo </w:t>
      </w:r>
    </w:p>
    <w:p w14:paraId="5E1CB9FA" w14:textId="77777777" w:rsidR="00610BAB" w:rsidRPr="004445C7" w:rsidRDefault="00610BAB" w:rsidP="005F7FE6">
      <w:pPr>
        <w:pStyle w:val="PargrafodaLista"/>
        <w:numPr>
          <w:ilvl w:val="0"/>
          <w:numId w:val="11"/>
        </w:numPr>
        <w:suppressAutoHyphens w:val="0"/>
        <w:spacing w:before="0" w:beforeAutospacing="0" w:after="200" w:afterAutospacing="0"/>
        <w:textAlignment w:val="auto"/>
        <w:rPr>
          <w:rFonts w:ascii="Verdana" w:hAnsi="Verdana" w:cs="Arial"/>
          <w:sz w:val="24"/>
          <w:szCs w:val="24"/>
        </w:rPr>
      </w:pPr>
      <w:r w:rsidRPr="004445C7">
        <w:rPr>
          <w:rFonts w:ascii="Verdana" w:hAnsi="Verdana" w:cs="Arial"/>
          <w:sz w:val="24"/>
          <w:szCs w:val="24"/>
        </w:rPr>
        <w:t>Direito Democrático</w:t>
      </w:r>
    </w:p>
    <w:p w14:paraId="0F178297" w14:textId="77777777" w:rsidR="00610BAB" w:rsidRPr="004445C7" w:rsidRDefault="00610BAB" w:rsidP="005F7FE6">
      <w:pPr>
        <w:pStyle w:val="PargrafodaLista"/>
        <w:numPr>
          <w:ilvl w:val="0"/>
          <w:numId w:val="11"/>
        </w:numPr>
        <w:suppressAutoHyphens w:val="0"/>
        <w:spacing w:before="0" w:beforeAutospacing="0" w:after="200" w:afterAutospacing="0"/>
        <w:textAlignment w:val="auto"/>
        <w:rPr>
          <w:rFonts w:ascii="Verdana" w:hAnsi="Verdana" w:cs="Arial"/>
          <w:sz w:val="24"/>
          <w:szCs w:val="24"/>
        </w:rPr>
      </w:pPr>
      <w:r w:rsidRPr="004445C7">
        <w:rPr>
          <w:rFonts w:ascii="Verdana" w:hAnsi="Verdana" w:cs="Arial"/>
          <w:sz w:val="24"/>
          <w:szCs w:val="24"/>
        </w:rPr>
        <w:t>Inclusão</w:t>
      </w:r>
    </w:p>
    <w:p w14:paraId="13F99B5F" w14:textId="77777777" w:rsidR="00610BAB" w:rsidRPr="004445C7" w:rsidRDefault="00610BAB" w:rsidP="005F7FE6">
      <w:pPr>
        <w:pStyle w:val="PargrafodaLista"/>
        <w:numPr>
          <w:ilvl w:val="0"/>
          <w:numId w:val="10"/>
        </w:numPr>
        <w:suppressAutoHyphens w:val="0"/>
        <w:spacing w:before="0" w:beforeAutospacing="0" w:after="200" w:afterAutospacing="0"/>
        <w:textAlignment w:val="auto"/>
        <w:rPr>
          <w:rFonts w:ascii="Verdana" w:hAnsi="Verdana" w:cs="Arial"/>
          <w:sz w:val="24"/>
          <w:szCs w:val="24"/>
        </w:rPr>
      </w:pPr>
      <w:r w:rsidRPr="004445C7">
        <w:rPr>
          <w:rFonts w:ascii="Verdana" w:hAnsi="Verdana" w:cs="Arial"/>
          <w:sz w:val="24"/>
          <w:szCs w:val="24"/>
        </w:rPr>
        <w:t>Solidariedade</w:t>
      </w:r>
    </w:p>
    <w:p w14:paraId="69CA4E0C" w14:textId="77777777" w:rsidR="006A0046" w:rsidRPr="004445C7" w:rsidRDefault="00610BAB" w:rsidP="005F7FE6">
      <w:pPr>
        <w:pStyle w:val="PargrafodaLista"/>
        <w:numPr>
          <w:ilvl w:val="0"/>
          <w:numId w:val="10"/>
        </w:numPr>
        <w:suppressAutoHyphens w:val="0"/>
        <w:spacing w:before="0" w:beforeAutospacing="0" w:after="200" w:afterAutospacing="0"/>
        <w:textAlignment w:val="auto"/>
        <w:rPr>
          <w:rFonts w:ascii="Verdana" w:hAnsi="Verdana" w:cs="Arial"/>
          <w:sz w:val="24"/>
          <w:szCs w:val="24"/>
        </w:rPr>
      </w:pPr>
      <w:r w:rsidRPr="004445C7">
        <w:rPr>
          <w:rFonts w:ascii="Verdana" w:hAnsi="Verdana" w:cs="Arial"/>
          <w:sz w:val="24"/>
          <w:szCs w:val="24"/>
        </w:rPr>
        <w:t>Justiça Social</w:t>
      </w:r>
    </w:p>
    <w:p w14:paraId="11210797" w14:textId="77777777" w:rsidR="00AB0C47" w:rsidRDefault="00AB0C47" w:rsidP="005F7FE6">
      <w:pPr>
        <w:pStyle w:val="Cabealho1"/>
        <w:numPr>
          <w:ilvl w:val="0"/>
          <w:numId w:val="14"/>
        </w:numPr>
        <w:jc w:val="both"/>
        <w:rPr>
          <w:rFonts w:ascii="Verdana" w:hAnsi="Verdana"/>
          <w:b w:val="0"/>
          <w:caps/>
          <w:color w:val="auto"/>
          <w:sz w:val="24"/>
          <w:szCs w:val="24"/>
        </w:rPr>
      </w:pPr>
      <w:bookmarkStart w:id="13" w:name="_Toc434935375"/>
      <w:r w:rsidRPr="004445C7">
        <w:rPr>
          <w:rFonts w:ascii="Verdana" w:hAnsi="Verdana"/>
          <w:b w:val="0"/>
          <w:caps/>
          <w:color w:val="auto"/>
          <w:sz w:val="24"/>
          <w:szCs w:val="24"/>
        </w:rPr>
        <w:t>orientações estratégicas</w:t>
      </w:r>
      <w:bookmarkEnd w:id="13"/>
    </w:p>
    <w:p w14:paraId="3B2CEE8B" w14:textId="77777777" w:rsidR="00A00369" w:rsidRPr="00A00369" w:rsidRDefault="00A00369" w:rsidP="00A00369">
      <w:pPr>
        <w:jc w:val="both"/>
        <w:rPr>
          <w:rFonts w:ascii="Verdana" w:hAnsi="Verdana" w:cs="Arial"/>
          <w:sz w:val="24"/>
          <w:szCs w:val="24"/>
        </w:rPr>
      </w:pPr>
      <w:r w:rsidRPr="00A00369">
        <w:rPr>
          <w:rFonts w:ascii="Verdana" w:hAnsi="Verdana" w:cs="Arial"/>
          <w:sz w:val="24"/>
          <w:szCs w:val="24"/>
        </w:rPr>
        <w:t>A análise da situação atual e tendo em conta</w:t>
      </w:r>
      <w:r w:rsidR="00084018">
        <w:rPr>
          <w:rFonts w:ascii="Verdana" w:hAnsi="Verdana" w:cs="Arial"/>
          <w:sz w:val="24"/>
          <w:szCs w:val="24"/>
        </w:rPr>
        <w:t xml:space="preserve"> os desejos manifestados pelas Or</w:t>
      </w:r>
      <w:r w:rsidRPr="00A00369">
        <w:rPr>
          <w:rFonts w:ascii="Verdana" w:hAnsi="Verdana" w:cs="Arial"/>
          <w:sz w:val="24"/>
          <w:szCs w:val="24"/>
        </w:rPr>
        <w:t xml:space="preserve">ganizações membros para que o Movimento da Sociedade Civil </w:t>
      </w:r>
      <w:r w:rsidR="00AD3393">
        <w:rPr>
          <w:rFonts w:ascii="Verdana" w:hAnsi="Verdana" w:cs="Arial"/>
          <w:sz w:val="24"/>
          <w:szCs w:val="24"/>
        </w:rPr>
        <w:t>se torne por um lado, num fórum de boas práticas de governação</w:t>
      </w:r>
      <w:r w:rsidR="007E26DE">
        <w:rPr>
          <w:rFonts w:ascii="Verdana" w:hAnsi="Verdana" w:cs="Arial"/>
          <w:sz w:val="24"/>
          <w:szCs w:val="24"/>
        </w:rPr>
        <w:t xml:space="preserve"> interna e democrática</w:t>
      </w:r>
      <w:r w:rsidR="00AD3393">
        <w:rPr>
          <w:rFonts w:ascii="Verdana" w:hAnsi="Verdana" w:cs="Arial"/>
          <w:sz w:val="24"/>
          <w:szCs w:val="24"/>
        </w:rPr>
        <w:t xml:space="preserve">, mais inclusivo, mais transparente, </w:t>
      </w:r>
      <w:r w:rsidRPr="00A00369">
        <w:rPr>
          <w:rFonts w:ascii="Verdana" w:hAnsi="Verdana" w:cs="Arial"/>
          <w:sz w:val="24"/>
          <w:szCs w:val="24"/>
        </w:rPr>
        <w:t xml:space="preserve">mais ativo e </w:t>
      </w:r>
      <w:r w:rsidR="00AD3393">
        <w:rPr>
          <w:rFonts w:ascii="Verdana" w:hAnsi="Verdana" w:cs="Arial"/>
          <w:sz w:val="24"/>
          <w:szCs w:val="24"/>
        </w:rPr>
        <w:t>mais próximo</w:t>
      </w:r>
      <w:r w:rsidRPr="00A00369">
        <w:rPr>
          <w:rFonts w:ascii="Verdana" w:hAnsi="Verdana" w:cs="Arial"/>
          <w:sz w:val="24"/>
          <w:szCs w:val="24"/>
        </w:rPr>
        <w:t xml:space="preserve"> d</w:t>
      </w:r>
      <w:r w:rsidR="00AD3393">
        <w:rPr>
          <w:rFonts w:ascii="Verdana" w:hAnsi="Verdana" w:cs="Arial"/>
          <w:sz w:val="24"/>
          <w:szCs w:val="24"/>
        </w:rPr>
        <w:t xml:space="preserve">os </w:t>
      </w:r>
      <w:r w:rsidR="007E26DE">
        <w:rPr>
          <w:rFonts w:ascii="Verdana" w:hAnsi="Verdana" w:cs="Arial"/>
          <w:sz w:val="24"/>
          <w:szCs w:val="24"/>
        </w:rPr>
        <w:t xml:space="preserve">interesse e necessidades dos </w:t>
      </w:r>
      <w:r w:rsidR="00AD3393">
        <w:rPr>
          <w:rFonts w:ascii="Verdana" w:hAnsi="Verdana" w:cs="Arial"/>
          <w:sz w:val="24"/>
          <w:szCs w:val="24"/>
        </w:rPr>
        <w:t xml:space="preserve">cidadãos e </w:t>
      </w:r>
      <w:r w:rsidR="007E26DE">
        <w:rPr>
          <w:rFonts w:ascii="Verdana" w:hAnsi="Verdana" w:cs="Arial"/>
          <w:sz w:val="24"/>
          <w:szCs w:val="24"/>
        </w:rPr>
        <w:t xml:space="preserve">das </w:t>
      </w:r>
      <w:r w:rsidR="00AD3393">
        <w:rPr>
          <w:rFonts w:ascii="Verdana" w:hAnsi="Verdana" w:cs="Arial"/>
          <w:sz w:val="24"/>
          <w:szCs w:val="24"/>
        </w:rPr>
        <w:t>cidadãs e por outro lado, mais capaz de desenvolver parcerias</w:t>
      </w:r>
      <w:r w:rsidR="007E26DE">
        <w:rPr>
          <w:rFonts w:ascii="Verdana" w:hAnsi="Verdana" w:cs="Arial"/>
          <w:sz w:val="24"/>
          <w:szCs w:val="24"/>
        </w:rPr>
        <w:t xml:space="preserve"> e alianças internas e externas duráveis e de facilitar a participação da sociedade civil nos</w:t>
      </w:r>
      <w:r w:rsidRPr="00A00369">
        <w:rPr>
          <w:rFonts w:ascii="Verdana" w:hAnsi="Verdana" w:cs="Arial"/>
          <w:sz w:val="24"/>
          <w:szCs w:val="24"/>
        </w:rPr>
        <w:t xml:space="preserve"> processos de tomada de decisões e orientações políticas, económicas e sociais releva a necessidade da adoção de estratégias articuladas e orientadas a volta </w:t>
      </w:r>
      <w:r w:rsidR="00084018">
        <w:rPr>
          <w:rFonts w:ascii="Verdana" w:hAnsi="Verdana" w:cs="Arial"/>
          <w:sz w:val="24"/>
          <w:szCs w:val="24"/>
        </w:rPr>
        <w:t xml:space="preserve">de 4 </w:t>
      </w:r>
      <w:r w:rsidRPr="00A00369">
        <w:rPr>
          <w:rFonts w:ascii="Verdana" w:hAnsi="Verdana" w:cs="Arial"/>
          <w:sz w:val="24"/>
          <w:szCs w:val="24"/>
        </w:rPr>
        <w:t>seguintes eixos:</w:t>
      </w:r>
    </w:p>
    <w:p w14:paraId="45C8174C" w14:textId="77777777" w:rsidR="00084018" w:rsidRDefault="00084018" w:rsidP="00084018">
      <w:pPr>
        <w:spacing w:after="0" w:line="240" w:lineRule="auto"/>
        <w:jc w:val="both"/>
        <w:rPr>
          <w:rFonts w:ascii="Verdana" w:hAnsi="Verdana" w:cs="Arial"/>
          <w:b/>
          <w:i/>
          <w:sz w:val="24"/>
          <w:szCs w:val="24"/>
        </w:rPr>
      </w:pPr>
      <w:r w:rsidRPr="00084018">
        <w:rPr>
          <w:rFonts w:ascii="Verdana" w:hAnsi="Verdana" w:cs="Arial"/>
          <w:b/>
          <w:i/>
          <w:sz w:val="24"/>
          <w:szCs w:val="24"/>
        </w:rPr>
        <w:t>Eixo I</w:t>
      </w:r>
      <w:r>
        <w:rPr>
          <w:rFonts w:ascii="Verdana" w:hAnsi="Verdana" w:cs="Arial"/>
          <w:b/>
          <w:i/>
          <w:sz w:val="24"/>
          <w:szCs w:val="24"/>
        </w:rPr>
        <w:t>:</w:t>
      </w:r>
      <w:r w:rsidR="0013545D">
        <w:rPr>
          <w:rFonts w:ascii="Verdana" w:hAnsi="Verdana" w:cs="Arial"/>
          <w:b/>
          <w:i/>
          <w:sz w:val="24"/>
          <w:szCs w:val="24"/>
        </w:rPr>
        <w:tab/>
      </w:r>
      <w:r w:rsidRPr="00084018">
        <w:rPr>
          <w:rFonts w:ascii="Verdana" w:hAnsi="Verdana" w:cs="Arial"/>
          <w:b/>
          <w:i/>
          <w:sz w:val="24"/>
          <w:szCs w:val="24"/>
        </w:rPr>
        <w:t>Desenvolvimento Institucional e Organizacional</w:t>
      </w:r>
      <w:r w:rsidR="0013545D">
        <w:rPr>
          <w:rFonts w:ascii="Verdana" w:hAnsi="Verdana" w:cs="Arial"/>
          <w:b/>
          <w:i/>
          <w:sz w:val="24"/>
          <w:szCs w:val="24"/>
        </w:rPr>
        <w:t>;</w:t>
      </w:r>
    </w:p>
    <w:p w14:paraId="28329F6B" w14:textId="77777777" w:rsidR="00084018" w:rsidRDefault="00084018" w:rsidP="0013545D">
      <w:pPr>
        <w:spacing w:after="0" w:line="240" w:lineRule="auto"/>
        <w:ind w:left="1410" w:hanging="1410"/>
        <w:jc w:val="both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i/>
          <w:sz w:val="24"/>
          <w:szCs w:val="24"/>
        </w:rPr>
        <w:t>Eixo II</w:t>
      </w:r>
      <w:r w:rsidR="0013545D">
        <w:rPr>
          <w:rFonts w:ascii="Verdana" w:hAnsi="Verdana" w:cs="Arial"/>
          <w:b/>
          <w:i/>
          <w:sz w:val="24"/>
          <w:szCs w:val="24"/>
        </w:rPr>
        <w:t>:</w:t>
      </w:r>
      <w:r w:rsidR="0013545D">
        <w:rPr>
          <w:rFonts w:ascii="Verdana" w:hAnsi="Verdana" w:cs="Arial"/>
          <w:b/>
          <w:i/>
          <w:sz w:val="24"/>
          <w:szCs w:val="24"/>
        </w:rPr>
        <w:tab/>
        <w:t>Participação na Consolidação da Paz e do Estado de Direito Democrático e Participativo;</w:t>
      </w:r>
    </w:p>
    <w:p w14:paraId="391A996C" w14:textId="77777777" w:rsidR="0013545D" w:rsidRDefault="0013545D" w:rsidP="0013545D">
      <w:pPr>
        <w:spacing w:after="0" w:line="240" w:lineRule="auto"/>
        <w:ind w:left="1410" w:hanging="1410"/>
        <w:jc w:val="both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i/>
          <w:sz w:val="24"/>
          <w:szCs w:val="24"/>
        </w:rPr>
        <w:t>Eixo III:</w:t>
      </w:r>
      <w:r>
        <w:rPr>
          <w:rFonts w:ascii="Verdana" w:hAnsi="Verdana" w:cs="Arial"/>
          <w:b/>
          <w:i/>
          <w:sz w:val="24"/>
          <w:szCs w:val="24"/>
        </w:rPr>
        <w:tab/>
        <w:t>Promoção de Ações de Desenvolvimento Sustentável Focalizadas nas Dimensões Ambiental, Económico e Social;</w:t>
      </w:r>
    </w:p>
    <w:p w14:paraId="4C7C9DFF" w14:textId="77777777" w:rsidR="0013545D" w:rsidRPr="00084018" w:rsidRDefault="0013545D" w:rsidP="0013545D">
      <w:pPr>
        <w:spacing w:after="0" w:line="240" w:lineRule="auto"/>
        <w:ind w:left="1410" w:hanging="1410"/>
        <w:jc w:val="both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i/>
          <w:sz w:val="24"/>
          <w:szCs w:val="24"/>
        </w:rPr>
        <w:t>Eixo IV:</w:t>
      </w:r>
      <w:r>
        <w:rPr>
          <w:rFonts w:ascii="Verdana" w:hAnsi="Verdana" w:cs="Arial"/>
          <w:b/>
          <w:i/>
          <w:sz w:val="24"/>
          <w:szCs w:val="24"/>
        </w:rPr>
        <w:tab/>
        <w:t>Promoção da Participação das Organizações da Sociedade Civil Guineenses no Contexto da Sub-região, do Continente Africano e do Mundo.</w:t>
      </w:r>
    </w:p>
    <w:p w14:paraId="63C630B4" w14:textId="77777777" w:rsidR="00084018" w:rsidRDefault="00084018" w:rsidP="00084018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454746E7" w14:textId="77777777" w:rsidR="00A00369" w:rsidRPr="00A00369" w:rsidRDefault="00A00369" w:rsidP="007E26D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5A77D9C4" w14:textId="77777777" w:rsidR="00A00369" w:rsidRPr="00A00369" w:rsidRDefault="00A00369" w:rsidP="00A00369">
      <w:pPr>
        <w:rPr>
          <w:rFonts w:ascii="Verdana" w:hAnsi="Verdana" w:cs="Arial"/>
          <w:sz w:val="24"/>
          <w:szCs w:val="24"/>
        </w:rPr>
      </w:pPr>
    </w:p>
    <w:p w14:paraId="42EA29D7" w14:textId="77777777" w:rsidR="00AB0C47" w:rsidRPr="004445C7" w:rsidRDefault="00696A2E" w:rsidP="00780136">
      <w:pPr>
        <w:pStyle w:val="Cabealho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hanging="294"/>
        <w:rPr>
          <w:rFonts w:ascii="Verdana" w:hAnsi="Verdana"/>
          <w:b w:val="0"/>
          <w:caps w:val="0"/>
          <w:smallCaps/>
        </w:rPr>
      </w:pPr>
      <w:bookmarkStart w:id="14" w:name="_Toc434935376"/>
      <w:r>
        <w:rPr>
          <w:rFonts w:ascii="Verdana" w:hAnsi="Verdana"/>
          <w:b w:val="0"/>
          <w:caps w:val="0"/>
          <w:smallCaps/>
        </w:rPr>
        <w:t xml:space="preserve">Eixo I: </w:t>
      </w:r>
      <w:r w:rsidR="00AB0C47" w:rsidRPr="004445C7">
        <w:rPr>
          <w:rFonts w:ascii="Verdana" w:hAnsi="Verdana"/>
          <w:b w:val="0"/>
          <w:caps w:val="0"/>
          <w:smallCaps/>
        </w:rPr>
        <w:t>Desenvolvimento Institucional e Organizacional</w:t>
      </w:r>
      <w:bookmarkEnd w:id="14"/>
    </w:p>
    <w:p w14:paraId="2C53FDB1" w14:textId="77777777" w:rsidR="001E518C" w:rsidRPr="004445C7" w:rsidRDefault="007434A3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Um </w:t>
      </w:r>
      <w:r w:rsidR="002140B5" w:rsidRPr="004445C7">
        <w:rPr>
          <w:rFonts w:ascii="Verdana" w:hAnsi="Verdana"/>
          <w:sz w:val="24"/>
          <w:szCs w:val="24"/>
          <w:lang w:val="pt-PT"/>
        </w:rPr>
        <w:t>nível</w:t>
      </w:r>
      <w:r w:rsidRPr="004445C7">
        <w:rPr>
          <w:rFonts w:ascii="Verdana" w:hAnsi="Verdana"/>
          <w:sz w:val="24"/>
          <w:szCs w:val="24"/>
          <w:lang w:val="pt-PT"/>
        </w:rPr>
        <w:t xml:space="preserve"> de aptidão de gestão institucional e organizacional do movimento da sociedade civil pelos seus </w:t>
      </w:r>
      <w:r w:rsidR="002140B5" w:rsidRPr="004445C7">
        <w:rPr>
          <w:rFonts w:ascii="Verdana" w:hAnsi="Verdana"/>
          <w:sz w:val="24"/>
          <w:szCs w:val="24"/>
          <w:lang w:val="pt-PT"/>
        </w:rPr>
        <w:t>responsáveis</w:t>
      </w:r>
      <w:r w:rsidRPr="004445C7">
        <w:rPr>
          <w:rFonts w:ascii="Verdana" w:hAnsi="Verdana"/>
          <w:sz w:val="24"/>
          <w:szCs w:val="24"/>
          <w:lang w:val="pt-PT"/>
        </w:rPr>
        <w:t xml:space="preserve"> é </w:t>
      </w:r>
      <w:r w:rsidR="002140B5" w:rsidRPr="004445C7">
        <w:rPr>
          <w:rFonts w:ascii="Verdana" w:hAnsi="Verdana"/>
          <w:sz w:val="24"/>
          <w:szCs w:val="24"/>
          <w:lang w:val="pt-PT"/>
        </w:rPr>
        <w:t>indispensável</w:t>
      </w:r>
      <w:r w:rsidRPr="004445C7">
        <w:rPr>
          <w:rFonts w:ascii="Verdana" w:hAnsi="Verdana"/>
          <w:sz w:val="24"/>
          <w:szCs w:val="24"/>
          <w:lang w:val="pt-PT"/>
        </w:rPr>
        <w:t xml:space="preserve"> para uma melhor </w:t>
      </w:r>
      <w:r w:rsidR="002140B5" w:rsidRPr="004445C7">
        <w:rPr>
          <w:rFonts w:ascii="Verdana" w:hAnsi="Verdana"/>
          <w:sz w:val="24"/>
          <w:szCs w:val="24"/>
          <w:lang w:val="pt-PT"/>
        </w:rPr>
        <w:t>implementação</w:t>
      </w:r>
      <w:r w:rsidRPr="004445C7">
        <w:rPr>
          <w:rFonts w:ascii="Verdana" w:hAnsi="Verdana"/>
          <w:sz w:val="24"/>
          <w:szCs w:val="24"/>
          <w:lang w:val="pt-PT"/>
        </w:rPr>
        <w:t xml:space="preserve"> destas orientações </w:t>
      </w:r>
      <w:r w:rsidR="002140B5" w:rsidRPr="004445C7">
        <w:rPr>
          <w:rFonts w:ascii="Verdana" w:hAnsi="Verdana"/>
          <w:sz w:val="24"/>
          <w:szCs w:val="24"/>
          <w:lang w:val="pt-PT"/>
        </w:rPr>
        <w:t>estratégicas</w:t>
      </w:r>
      <w:r w:rsidR="001E518C" w:rsidRPr="004445C7">
        <w:rPr>
          <w:rFonts w:ascii="Verdana" w:hAnsi="Verdana"/>
          <w:sz w:val="24"/>
          <w:szCs w:val="24"/>
          <w:lang w:val="pt-PT"/>
        </w:rPr>
        <w:t xml:space="preserve"> durante os próximos cinco (5) anos.</w:t>
      </w:r>
    </w:p>
    <w:p w14:paraId="2D3827F3" w14:textId="77777777" w:rsidR="000D4BD4" w:rsidRDefault="000D4BD4" w:rsidP="005F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91919"/>
          <w:sz w:val="24"/>
          <w:szCs w:val="24"/>
        </w:rPr>
      </w:pPr>
    </w:p>
    <w:p w14:paraId="5E61550A" w14:textId="77777777" w:rsidR="00E4120B" w:rsidRDefault="001E518C" w:rsidP="005F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91919"/>
          <w:sz w:val="24"/>
          <w:szCs w:val="24"/>
        </w:rPr>
      </w:pPr>
      <w:r w:rsidRPr="004445C7">
        <w:rPr>
          <w:rFonts w:ascii="Verdana" w:hAnsi="Verdana" w:cs="Arial"/>
          <w:color w:val="191919"/>
          <w:sz w:val="24"/>
          <w:szCs w:val="24"/>
        </w:rPr>
        <w:t xml:space="preserve">O Movimento </w:t>
      </w:r>
      <w:r w:rsidR="000D4BD4">
        <w:rPr>
          <w:rFonts w:ascii="Verdana" w:hAnsi="Verdana" w:cs="Arial"/>
          <w:color w:val="191919"/>
          <w:sz w:val="24"/>
          <w:szCs w:val="24"/>
        </w:rPr>
        <w:t xml:space="preserve">Nacional </w:t>
      </w:r>
      <w:r w:rsidRPr="004445C7">
        <w:rPr>
          <w:rFonts w:ascii="Verdana" w:hAnsi="Verdana" w:cs="Arial"/>
          <w:color w:val="191919"/>
          <w:sz w:val="24"/>
          <w:szCs w:val="24"/>
        </w:rPr>
        <w:t xml:space="preserve">da Sociedade Civil para a Paz Democracia e Desenvolvimento é </w:t>
      </w:r>
      <w:r w:rsidR="000D4BD4">
        <w:rPr>
          <w:rFonts w:ascii="Verdana" w:hAnsi="Verdana" w:cs="Arial"/>
          <w:color w:val="191919"/>
          <w:sz w:val="24"/>
          <w:szCs w:val="24"/>
        </w:rPr>
        <w:t>o</w:t>
      </w:r>
      <w:r w:rsidRPr="004445C7">
        <w:rPr>
          <w:rFonts w:ascii="Verdana" w:hAnsi="Verdana" w:cs="Arial"/>
          <w:color w:val="191919"/>
          <w:sz w:val="24"/>
          <w:szCs w:val="24"/>
        </w:rPr>
        <w:t xml:space="preserve"> maior </w:t>
      </w:r>
      <w:r w:rsidR="000D4BD4">
        <w:rPr>
          <w:rFonts w:ascii="Verdana" w:hAnsi="Verdana" w:cs="Arial"/>
          <w:color w:val="191919"/>
          <w:sz w:val="24"/>
          <w:szCs w:val="24"/>
        </w:rPr>
        <w:t>Fórum</w:t>
      </w:r>
      <w:r w:rsidRPr="004445C7">
        <w:rPr>
          <w:rFonts w:ascii="Verdana" w:hAnsi="Verdana" w:cs="Arial"/>
          <w:color w:val="191919"/>
          <w:sz w:val="24"/>
          <w:szCs w:val="24"/>
        </w:rPr>
        <w:t xml:space="preserve"> Nacional das OSC Guineense implicando todas as sensibilidades desde as organizações religiosas, políticas, ordem dos advogados, saúde, educação, </w:t>
      </w:r>
      <w:r w:rsidR="00E260EE" w:rsidRPr="004445C7">
        <w:rPr>
          <w:rFonts w:ascii="Verdana" w:hAnsi="Verdana" w:cs="Arial"/>
          <w:color w:val="191919"/>
          <w:sz w:val="24"/>
          <w:szCs w:val="24"/>
        </w:rPr>
        <w:t>atividade</w:t>
      </w:r>
      <w:r w:rsidRPr="004445C7">
        <w:rPr>
          <w:rFonts w:ascii="Verdana" w:hAnsi="Verdana" w:cs="Arial"/>
          <w:color w:val="191919"/>
          <w:sz w:val="24"/>
          <w:szCs w:val="24"/>
        </w:rPr>
        <w:t xml:space="preserve"> económica, engajadas e determinadas a acompanhar os programas de democratização e do desenvolvimento </w:t>
      </w:r>
      <w:r w:rsidR="00236BBF" w:rsidRPr="004445C7">
        <w:rPr>
          <w:rFonts w:ascii="Verdana" w:hAnsi="Verdana" w:cs="Arial"/>
          <w:color w:val="191919"/>
          <w:sz w:val="24"/>
          <w:szCs w:val="24"/>
        </w:rPr>
        <w:t>socioeconómico</w:t>
      </w:r>
      <w:r w:rsidRPr="004445C7">
        <w:rPr>
          <w:rFonts w:ascii="Verdana" w:hAnsi="Verdana" w:cs="Arial"/>
          <w:color w:val="191919"/>
          <w:sz w:val="24"/>
          <w:szCs w:val="24"/>
        </w:rPr>
        <w:t xml:space="preserve">. </w:t>
      </w:r>
    </w:p>
    <w:p w14:paraId="57085093" w14:textId="77777777" w:rsidR="0013545D" w:rsidRDefault="0013545D" w:rsidP="005F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91919"/>
          <w:sz w:val="24"/>
          <w:szCs w:val="24"/>
        </w:rPr>
      </w:pPr>
    </w:p>
    <w:p w14:paraId="7507FF7A" w14:textId="77777777" w:rsidR="0013545D" w:rsidRPr="00A00369" w:rsidRDefault="0013545D" w:rsidP="0013545D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Carregando a responsabilidade da</w:t>
      </w:r>
      <w:r w:rsidRPr="00A00369">
        <w:rPr>
          <w:rFonts w:ascii="Verdana" w:hAnsi="Verdana" w:cs="Arial"/>
          <w:sz w:val="24"/>
          <w:szCs w:val="24"/>
        </w:rPr>
        <w:t xml:space="preserve"> representação e </w:t>
      </w:r>
      <w:r>
        <w:rPr>
          <w:rFonts w:ascii="Verdana" w:hAnsi="Verdana" w:cs="Arial"/>
          <w:sz w:val="24"/>
          <w:szCs w:val="24"/>
        </w:rPr>
        <w:t>d</w:t>
      </w:r>
      <w:r w:rsidRPr="00A00369">
        <w:rPr>
          <w:rFonts w:ascii="Verdana" w:hAnsi="Verdana" w:cs="Arial"/>
          <w:sz w:val="24"/>
          <w:szCs w:val="24"/>
        </w:rPr>
        <w:t>a defesa dos interesses dos cidadãos</w:t>
      </w:r>
      <w:r w:rsidR="000B4C9F">
        <w:rPr>
          <w:rFonts w:ascii="Verdana" w:hAnsi="Verdana" w:cs="Arial"/>
          <w:sz w:val="24"/>
          <w:szCs w:val="24"/>
        </w:rPr>
        <w:t xml:space="preserve"> e cidadãs,</w:t>
      </w:r>
      <w:r w:rsidRPr="00A00369">
        <w:rPr>
          <w:rFonts w:ascii="Verdana" w:hAnsi="Verdana" w:cs="Arial"/>
          <w:sz w:val="24"/>
          <w:szCs w:val="24"/>
        </w:rPr>
        <w:t xml:space="preserve"> o que </w:t>
      </w:r>
      <w:r w:rsidR="000B4C9F">
        <w:rPr>
          <w:rFonts w:ascii="Verdana" w:hAnsi="Verdana" w:cs="Arial"/>
          <w:sz w:val="24"/>
          <w:szCs w:val="24"/>
        </w:rPr>
        <w:t>obriga a</w:t>
      </w:r>
      <w:r w:rsidRPr="00A00369">
        <w:rPr>
          <w:rFonts w:ascii="Verdana" w:hAnsi="Verdana" w:cs="Arial"/>
          <w:sz w:val="24"/>
          <w:szCs w:val="24"/>
        </w:rPr>
        <w:t xml:space="preserve"> uma maior inclusão das Organizações Membros na implementação e difusão dos ideais e ações do Movimento da Sociedade Civil através da mobilização de meios materiais, humanos</w:t>
      </w:r>
      <w:r w:rsidR="000B4C9F">
        <w:rPr>
          <w:rFonts w:ascii="Verdana" w:hAnsi="Verdana" w:cs="Arial"/>
          <w:sz w:val="24"/>
          <w:szCs w:val="24"/>
        </w:rPr>
        <w:t xml:space="preserve">, </w:t>
      </w:r>
      <w:r w:rsidRPr="00A00369">
        <w:rPr>
          <w:rFonts w:ascii="Verdana" w:hAnsi="Verdana" w:cs="Arial"/>
          <w:sz w:val="24"/>
          <w:szCs w:val="24"/>
        </w:rPr>
        <w:t>financeir</w:t>
      </w:r>
      <w:r>
        <w:rPr>
          <w:rFonts w:ascii="Verdana" w:hAnsi="Verdana" w:cs="Arial"/>
          <w:sz w:val="24"/>
          <w:szCs w:val="24"/>
        </w:rPr>
        <w:t>os</w:t>
      </w:r>
      <w:r w:rsidR="000B4C9F">
        <w:rPr>
          <w:rFonts w:ascii="Verdana" w:hAnsi="Verdana" w:cs="Arial"/>
          <w:sz w:val="24"/>
          <w:szCs w:val="24"/>
        </w:rPr>
        <w:t xml:space="preserve"> e técnicos</w:t>
      </w:r>
      <w:r>
        <w:rPr>
          <w:rFonts w:ascii="Verdana" w:hAnsi="Verdana" w:cs="Arial"/>
          <w:sz w:val="24"/>
          <w:szCs w:val="24"/>
        </w:rPr>
        <w:t xml:space="preserve"> a curto, médio e longo prazo.</w:t>
      </w:r>
    </w:p>
    <w:p w14:paraId="4EE0D09F" w14:textId="77777777" w:rsidR="0013545D" w:rsidRDefault="0013545D" w:rsidP="005F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191919"/>
          <w:sz w:val="24"/>
          <w:szCs w:val="24"/>
        </w:rPr>
      </w:pPr>
    </w:p>
    <w:p w14:paraId="21B053C8" w14:textId="77777777" w:rsidR="00E4120B" w:rsidRDefault="001E518C" w:rsidP="00A00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5C7">
        <w:rPr>
          <w:rFonts w:ascii="Verdana" w:hAnsi="Verdana" w:cs="Arial"/>
          <w:color w:val="191919"/>
          <w:sz w:val="24"/>
          <w:szCs w:val="24"/>
        </w:rPr>
        <w:t xml:space="preserve">Por conseguinte, </w:t>
      </w:r>
      <w:r w:rsidR="00E95879">
        <w:rPr>
          <w:rFonts w:ascii="Verdana" w:hAnsi="Verdana" w:cs="Arial"/>
          <w:color w:val="191919"/>
          <w:sz w:val="24"/>
          <w:szCs w:val="24"/>
        </w:rPr>
        <w:t xml:space="preserve">para cumprir com a sua missão </w:t>
      </w:r>
      <w:r w:rsidRPr="004445C7">
        <w:rPr>
          <w:rFonts w:ascii="Verdana" w:hAnsi="Verdana" w:cs="Arial"/>
          <w:color w:val="191919"/>
          <w:sz w:val="24"/>
          <w:szCs w:val="24"/>
        </w:rPr>
        <w:t>tem imperativamente, necessidade de</w:t>
      </w:r>
      <w:r w:rsidR="00E95879">
        <w:rPr>
          <w:rFonts w:ascii="Verdana" w:hAnsi="Verdana"/>
          <w:sz w:val="24"/>
          <w:szCs w:val="24"/>
        </w:rPr>
        <w:t xml:space="preserve"> </w:t>
      </w:r>
      <w:r w:rsidR="00E4120B">
        <w:rPr>
          <w:rFonts w:ascii="Verdana" w:hAnsi="Verdana"/>
          <w:sz w:val="24"/>
          <w:szCs w:val="24"/>
        </w:rPr>
        <w:t>capacita</w:t>
      </w:r>
      <w:r w:rsidR="00E95879">
        <w:rPr>
          <w:rFonts w:ascii="Verdana" w:hAnsi="Verdana"/>
          <w:sz w:val="24"/>
          <w:szCs w:val="24"/>
        </w:rPr>
        <w:t>r</w:t>
      </w:r>
      <w:r w:rsidR="00236BBF" w:rsidRPr="004445C7">
        <w:rPr>
          <w:rFonts w:ascii="Verdana" w:hAnsi="Verdana"/>
          <w:sz w:val="24"/>
          <w:szCs w:val="24"/>
        </w:rPr>
        <w:t xml:space="preserve"> os seus membros</w:t>
      </w:r>
      <w:r w:rsidR="00E95879">
        <w:rPr>
          <w:rFonts w:ascii="Verdana" w:hAnsi="Verdana"/>
          <w:sz w:val="24"/>
          <w:szCs w:val="24"/>
        </w:rPr>
        <w:t xml:space="preserve"> nos variados domínios, nomeadamente</w:t>
      </w:r>
      <w:r w:rsidR="00E4120B">
        <w:rPr>
          <w:rFonts w:ascii="Verdana" w:hAnsi="Verdana"/>
          <w:sz w:val="24"/>
          <w:szCs w:val="24"/>
        </w:rPr>
        <w:t>:</w:t>
      </w:r>
    </w:p>
    <w:p w14:paraId="048AE857" w14:textId="77777777" w:rsidR="00E4120B" w:rsidRDefault="00E4120B" w:rsidP="00A00369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line="240" w:lineRule="auto"/>
        <w:rPr>
          <w:rFonts w:ascii="Verdana" w:hAnsi="Verdana"/>
          <w:sz w:val="24"/>
          <w:szCs w:val="24"/>
        </w:rPr>
      </w:pPr>
      <w:r w:rsidRPr="00E4120B">
        <w:rPr>
          <w:rFonts w:ascii="Verdana" w:hAnsi="Verdana"/>
          <w:sz w:val="24"/>
          <w:szCs w:val="24"/>
        </w:rPr>
        <w:t>Em</w:t>
      </w:r>
      <w:r w:rsidR="00236BBF" w:rsidRPr="00E4120B">
        <w:rPr>
          <w:rFonts w:ascii="Verdana" w:hAnsi="Verdana"/>
          <w:sz w:val="24"/>
          <w:szCs w:val="24"/>
        </w:rPr>
        <w:t xml:space="preserve"> gestão de </w:t>
      </w:r>
      <w:r w:rsidR="00E260EE" w:rsidRPr="00E4120B">
        <w:rPr>
          <w:rFonts w:ascii="Verdana" w:hAnsi="Verdana"/>
          <w:sz w:val="24"/>
          <w:szCs w:val="24"/>
        </w:rPr>
        <w:t>projetos</w:t>
      </w:r>
      <w:r w:rsidR="00236BBF" w:rsidRPr="00E4120B">
        <w:rPr>
          <w:rFonts w:ascii="Verdana" w:hAnsi="Verdana"/>
          <w:sz w:val="24"/>
          <w:szCs w:val="24"/>
        </w:rPr>
        <w:t xml:space="preserve"> e programas;</w:t>
      </w:r>
    </w:p>
    <w:p w14:paraId="60000C6C" w14:textId="77777777" w:rsidR="00E4120B" w:rsidRDefault="00E4120B" w:rsidP="00E4120B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Capacitar os seus membros em prevenção e gestão de conflitos;</w:t>
      </w:r>
    </w:p>
    <w:p w14:paraId="7CE97BA0" w14:textId="77777777" w:rsidR="00E4120B" w:rsidRDefault="00E4120B" w:rsidP="00E4120B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Reforçar as capacidades de análise de políticas públicas e estratégias de desenvolvimento</w:t>
      </w:r>
      <w:r w:rsidR="00DE0735">
        <w:rPr>
          <w:rFonts w:ascii="Verdana" w:hAnsi="Verdana"/>
          <w:sz w:val="24"/>
          <w:szCs w:val="24"/>
        </w:rPr>
        <w:t xml:space="preserve"> durável e sustentável;</w:t>
      </w:r>
      <w:r w:rsidR="00236BBF" w:rsidRPr="00E4120B">
        <w:rPr>
          <w:rFonts w:ascii="Verdana" w:hAnsi="Verdana"/>
          <w:sz w:val="24"/>
          <w:szCs w:val="24"/>
        </w:rPr>
        <w:t xml:space="preserve"> </w:t>
      </w:r>
    </w:p>
    <w:p w14:paraId="243894A6" w14:textId="77777777" w:rsidR="00E4120B" w:rsidRDefault="00E4120B" w:rsidP="00E4120B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E4120B">
        <w:rPr>
          <w:rFonts w:ascii="Verdana" w:hAnsi="Verdana"/>
          <w:sz w:val="24"/>
          <w:szCs w:val="24"/>
        </w:rPr>
        <w:t>Reforçar</w:t>
      </w:r>
      <w:r w:rsidR="00236BBF" w:rsidRPr="00E4120B">
        <w:rPr>
          <w:rFonts w:ascii="Verdana" w:hAnsi="Verdana"/>
          <w:sz w:val="24"/>
          <w:szCs w:val="24"/>
        </w:rPr>
        <w:t xml:space="preserve"> as suas capacidades de mobilização de recursos e ges</w:t>
      </w:r>
      <w:r w:rsidRPr="00E4120B">
        <w:rPr>
          <w:rFonts w:ascii="Verdana" w:hAnsi="Verdana"/>
          <w:sz w:val="24"/>
          <w:szCs w:val="24"/>
        </w:rPr>
        <w:t>tão financeira e administrativa</w:t>
      </w:r>
      <w:r w:rsidR="00236BBF" w:rsidRPr="00E4120B">
        <w:rPr>
          <w:rFonts w:ascii="Verdana" w:hAnsi="Verdana"/>
          <w:sz w:val="24"/>
          <w:szCs w:val="24"/>
        </w:rPr>
        <w:t xml:space="preserve">; </w:t>
      </w:r>
    </w:p>
    <w:p w14:paraId="29AB70F5" w14:textId="77777777" w:rsidR="007434A3" w:rsidRPr="00E4120B" w:rsidRDefault="00E4120B" w:rsidP="00E4120B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E4120B">
        <w:rPr>
          <w:rFonts w:ascii="Verdana" w:hAnsi="Verdana"/>
          <w:sz w:val="24"/>
          <w:szCs w:val="24"/>
        </w:rPr>
        <w:t>Igualmente</w:t>
      </w:r>
      <w:r w:rsidR="00236BBF" w:rsidRPr="00E4120B">
        <w:rPr>
          <w:rFonts w:ascii="Verdana" w:hAnsi="Verdana"/>
          <w:sz w:val="24"/>
          <w:szCs w:val="24"/>
        </w:rPr>
        <w:t xml:space="preserve">, dotar a organização de instrumentos de gestão institucional, tornando os seus órgãos de gestão mais operacionais dentro </w:t>
      </w:r>
      <w:r w:rsidRPr="00E4120B">
        <w:rPr>
          <w:rFonts w:ascii="Verdana" w:hAnsi="Verdana"/>
          <w:sz w:val="24"/>
          <w:szCs w:val="24"/>
        </w:rPr>
        <w:t xml:space="preserve">dos parâmetros aceitáveis </w:t>
      </w:r>
      <w:r w:rsidR="00236BBF" w:rsidRPr="00E4120B">
        <w:rPr>
          <w:rFonts w:ascii="Verdana" w:hAnsi="Verdana"/>
          <w:sz w:val="24"/>
          <w:szCs w:val="24"/>
        </w:rPr>
        <w:t>d</w:t>
      </w:r>
      <w:r w:rsidRPr="00E4120B">
        <w:rPr>
          <w:rFonts w:ascii="Verdana" w:hAnsi="Verdana"/>
          <w:sz w:val="24"/>
          <w:szCs w:val="24"/>
        </w:rPr>
        <w:t>e</w:t>
      </w:r>
      <w:r w:rsidR="00236BBF" w:rsidRPr="00E4120B">
        <w:rPr>
          <w:rFonts w:ascii="Verdana" w:hAnsi="Verdana"/>
          <w:sz w:val="24"/>
          <w:szCs w:val="24"/>
        </w:rPr>
        <w:t xml:space="preserve"> </w:t>
      </w:r>
      <w:r w:rsidR="00DE0735">
        <w:rPr>
          <w:rFonts w:ascii="Verdana" w:hAnsi="Verdana"/>
          <w:sz w:val="24"/>
          <w:szCs w:val="24"/>
        </w:rPr>
        <w:t xml:space="preserve">transparência, responsabilidade, </w:t>
      </w:r>
      <w:r w:rsidR="00236BBF" w:rsidRPr="00E4120B">
        <w:rPr>
          <w:rFonts w:ascii="Verdana" w:hAnsi="Verdana"/>
          <w:sz w:val="24"/>
          <w:szCs w:val="24"/>
        </w:rPr>
        <w:t xml:space="preserve">eficácia e eficiência. </w:t>
      </w:r>
    </w:p>
    <w:p w14:paraId="311939E0" w14:textId="77777777" w:rsidR="007434A3" w:rsidRPr="004445C7" w:rsidRDefault="00236BBF" w:rsidP="005F7FE6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Nesta ordem de ideias, esta orientação estratégica visa essencialmente reforçar as capacidades organizacionais e institucionais do MNSCPDD nos domínios acima indicados, permitindo-lhe como instituição de desenvolvimento de proximidade, atingir os principais </w:t>
      </w:r>
      <w:r w:rsidR="00E260EE" w:rsidRPr="004445C7">
        <w:rPr>
          <w:rFonts w:ascii="Verdana" w:hAnsi="Verdana"/>
          <w:sz w:val="24"/>
          <w:szCs w:val="24"/>
          <w:lang w:val="pt-PT"/>
        </w:rPr>
        <w:t>objetivos</w:t>
      </w:r>
      <w:r w:rsidRPr="004445C7">
        <w:rPr>
          <w:rFonts w:ascii="Verdana" w:hAnsi="Verdana"/>
          <w:sz w:val="24"/>
          <w:szCs w:val="24"/>
          <w:lang w:val="pt-PT"/>
        </w:rPr>
        <w:t xml:space="preserve"> fixados para o horizonte 2020</w:t>
      </w:r>
      <w:r w:rsidR="007434A3" w:rsidRPr="004445C7">
        <w:rPr>
          <w:rFonts w:ascii="Verdana" w:hAnsi="Verdana"/>
          <w:sz w:val="24"/>
          <w:szCs w:val="24"/>
          <w:lang w:val="pt-PT"/>
        </w:rPr>
        <w:t>.</w:t>
      </w:r>
    </w:p>
    <w:p w14:paraId="2FCE1C2B" w14:textId="77777777" w:rsidR="007434A3" w:rsidRPr="004445C7" w:rsidRDefault="007434A3" w:rsidP="007434A3">
      <w:pPr>
        <w:rPr>
          <w:rFonts w:ascii="Verdana" w:hAnsi="Verdana"/>
          <w:sz w:val="24"/>
          <w:szCs w:val="24"/>
        </w:rPr>
      </w:pPr>
    </w:p>
    <w:p w14:paraId="111B76A4" w14:textId="77777777" w:rsidR="00AB0C47" w:rsidRPr="004445C7" w:rsidRDefault="00696A2E" w:rsidP="00780136">
      <w:pPr>
        <w:pStyle w:val="Cabealho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left="1418" w:hanging="992"/>
        <w:rPr>
          <w:rFonts w:ascii="Verdana" w:hAnsi="Verdana"/>
          <w:b w:val="0"/>
          <w:caps w:val="0"/>
          <w:smallCaps/>
        </w:rPr>
      </w:pPr>
      <w:bookmarkStart w:id="15" w:name="_Toc434935377"/>
      <w:r>
        <w:rPr>
          <w:rFonts w:ascii="Verdana" w:hAnsi="Verdana"/>
          <w:b w:val="0"/>
          <w:caps w:val="0"/>
          <w:smallCaps/>
        </w:rPr>
        <w:t xml:space="preserve">Eixo II: </w:t>
      </w:r>
      <w:r w:rsidR="00AB0C47" w:rsidRPr="004445C7">
        <w:rPr>
          <w:rFonts w:ascii="Verdana" w:hAnsi="Verdana"/>
          <w:b w:val="0"/>
          <w:caps w:val="0"/>
          <w:smallCaps/>
        </w:rPr>
        <w:t>Participação na Consolidação da Paz e do Estado de Direito Democrático e Participativo</w:t>
      </w:r>
      <w:bookmarkEnd w:id="15"/>
    </w:p>
    <w:p w14:paraId="65A31CF6" w14:textId="77777777" w:rsidR="00146CDF" w:rsidRPr="004445C7" w:rsidRDefault="00146CDF" w:rsidP="00C74BB7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>A</w:t>
      </w:r>
      <w:r w:rsidRPr="004445C7">
        <w:rPr>
          <w:rFonts w:ascii="Verdana" w:hAnsi="Verdana"/>
          <w:b/>
          <w:sz w:val="24"/>
          <w:szCs w:val="24"/>
          <w:lang w:val="pt-PT"/>
        </w:rPr>
        <w:t xml:space="preserve"> </w:t>
      </w:r>
      <w:r w:rsidRPr="004445C7">
        <w:rPr>
          <w:rStyle w:val="Forte"/>
          <w:rFonts w:ascii="Verdana" w:eastAsiaTheme="majorEastAsia" w:hAnsi="Verdana"/>
          <w:b w:val="0"/>
          <w:sz w:val="24"/>
          <w:szCs w:val="24"/>
          <w:lang w:val="pt-PT"/>
        </w:rPr>
        <w:t>democracia participativa</w:t>
      </w:r>
      <w:r w:rsidRPr="004445C7">
        <w:rPr>
          <w:rFonts w:ascii="Verdana" w:hAnsi="Verdana"/>
          <w:sz w:val="24"/>
          <w:szCs w:val="24"/>
          <w:lang w:val="pt-PT"/>
        </w:rPr>
        <w:t xml:space="preserve"> é uma forma de exercício do poder, baseada na participação dos cidadãos nas tomadas de decisão política.</w:t>
      </w:r>
      <w:r w:rsidR="00CD41CC" w:rsidRPr="004445C7">
        <w:rPr>
          <w:rFonts w:ascii="Verdana" w:hAnsi="Verdana"/>
          <w:sz w:val="24"/>
          <w:szCs w:val="24"/>
          <w:lang w:val="pt-PT"/>
        </w:rPr>
        <w:t xml:space="preserve"> Fazendo com que o “direito de ser cidadão</w:t>
      </w:r>
      <w:r w:rsidR="00696A2E">
        <w:rPr>
          <w:rFonts w:ascii="Verdana" w:hAnsi="Verdana"/>
          <w:sz w:val="24"/>
          <w:szCs w:val="24"/>
          <w:lang w:val="pt-PT"/>
        </w:rPr>
        <w:t xml:space="preserve"> e cidadã</w:t>
      </w:r>
      <w:r w:rsidR="00CD41CC" w:rsidRPr="004445C7">
        <w:rPr>
          <w:rFonts w:ascii="Verdana" w:hAnsi="Verdana"/>
          <w:sz w:val="24"/>
          <w:szCs w:val="24"/>
          <w:lang w:val="pt-PT"/>
        </w:rPr>
        <w:t xml:space="preserve">” esteja além do momento das eleições, dando-lhes condições de colaborar na construção do espaço público e </w:t>
      </w:r>
      <w:r w:rsidR="003308C5" w:rsidRPr="004445C7">
        <w:rPr>
          <w:rFonts w:ascii="Verdana" w:hAnsi="Verdana"/>
          <w:sz w:val="24"/>
          <w:szCs w:val="24"/>
          <w:lang w:val="pt-PT"/>
        </w:rPr>
        <w:t>efetivando</w:t>
      </w:r>
      <w:r w:rsidR="00CD41CC" w:rsidRPr="004445C7">
        <w:rPr>
          <w:rFonts w:ascii="Verdana" w:hAnsi="Verdana"/>
          <w:sz w:val="24"/>
          <w:szCs w:val="24"/>
          <w:lang w:val="pt-PT"/>
        </w:rPr>
        <w:t xml:space="preserve"> a ideia de soberania popular, segundo a qual, “todo o poder emana do povo, que o exerce por meio de representantes eleitos ou </w:t>
      </w:r>
      <w:r w:rsidR="00C74BB7">
        <w:rPr>
          <w:rFonts w:ascii="Verdana" w:hAnsi="Verdana"/>
          <w:sz w:val="24"/>
          <w:szCs w:val="24"/>
          <w:lang w:val="pt-PT"/>
        </w:rPr>
        <w:t>diretamente</w:t>
      </w:r>
      <w:r w:rsidR="006E368C">
        <w:rPr>
          <w:rFonts w:ascii="Verdana" w:hAnsi="Verdana"/>
          <w:sz w:val="24"/>
          <w:szCs w:val="24"/>
          <w:lang w:val="pt-PT"/>
        </w:rPr>
        <w:t>.</w:t>
      </w:r>
    </w:p>
    <w:p w14:paraId="3D9AE9BA" w14:textId="77777777" w:rsidR="005F7FE6" w:rsidRDefault="005F7FE6" w:rsidP="00C74BB7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7B054EAC" w14:textId="77777777" w:rsidR="00DE0735" w:rsidRDefault="003308C5" w:rsidP="00C74BB7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A ideia da participação dos indivíduos na esfera pública, debatendo e deliberando acerca de questões </w:t>
      </w:r>
      <w:r w:rsidR="005F7FE6">
        <w:rPr>
          <w:rFonts w:ascii="Verdana" w:hAnsi="Verdana"/>
          <w:sz w:val="24"/>
          <w:szCs w:val="24"/>
          <w:lang w:val="pt-PT"/>
        </w:rPr>
        <w:t>coletivas</w:t>
      </w:r>
      <w:r w:rsidRPr="004445C7">
        <w:rPr>
          <w:rFonts w:ascii="Verdana" w:hAnsi="Verdana"/>
          <w:sz w:val="24"/>
          <w:szCs w:val="24"/>
          <w:lang w:val="pt-PT"/>
        </w:rPr>
        <w:t xml:space="preserve"> que dizem respeito às suas vidas, sempre foi um dos elementos essenciais da democracia e da política. Além dos princípios de igualdade e de liberdade, o ideal democrático pressupõe </w:t>
      </w:r>
      <w:r w:rsidR="005F7FE6">
        <w:rPr>
          <w:rFonts w:ascii="Verdana" w:hAnsi="Verdana"/>
          <w:sz w:val="24"/>
          <w:szCs w:val="24"/>
          <w:lang w:val="pt-PT"/>
        </w:rPr>
        <w:t>ação</w:t>
      </w:r>
      <w:r w:rsidRPr="004445C7">
        <w:rPr>
          <w:rFonts w:ascii="Verdana" w:hAnsi="Verdana"/>
          <w:sz w:val="24"/>
          <w:szCs w:val="24"/>
          <w:lang w:val="pt-PT"/>
        </w:rPr>
        <w:t>, participação, co-responsabilidade e inter</w:t>
      </w:r>
      <w:r w:rsidR="005F7FE6">
        <w:rPr>
          <w:rFonts w:ascii="Verdana" w:hAnsi="Verdana"/>
          <w:sz w:val="24"/>
          <w:szCs w:val="24"/>
          <w:lang w:val="pt-PT"/>
        </w:rPr>
        <w:t>ação</w:t>
      </w:r>
      <w:r w:rsidRPr="004445C7">
        <w:rPr>
          <w:rFonts w:ascii="Verdana" w:hAnsi="Verdana"/>
          <w:sz w:val="24"/>
          <w:szCs w:val="24"/>
          <w:lang w:val="pt-PT"/>
        </w:rPr>
        <w:t xml:space="preserve"> entre diferentes sujeitos</w:t>
      </w:r>
      <w:r w:rsidR="00146CDF" w:rsidRPr="004445C7">
        <w:rPr>
          <w:rFonts w:ascii="Verdana" w:hAnsi="Verdana"/>
          <w:sz w:val="24"/>
          <w:szCs w:val="24"/>
          <w:lang w:val="pt-PT"/>
        </w:rPr>
        <w:t>.</w:t>
      </w:r>
      <w:r w:rsidR="00CD41CC" w:rsidRPr="004445C7">
        <w:rPr>
          <w:rFonts w:ascii="Verdana" w:hAnsi="Verdana"/>
          <w:sz w:val="24"/>
          <w:szCs w:val="24"/>
          <w:lang w:val="pt-PT"/>
        </w:rPr>
        <w:t xml:space="preserve"> </w:t>
      </w:r>
    </w:p>
    <w:p w14:paraId="15A80EFA" w14:textId="77777777" w:rsidR="00DE0735" w:rsidRDefault="00DE0735" w:rsidP="00C74BB7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6B535546" w14:textId="77777777" w:rsidR="00236BBF" w:rsidRPr="004445C7" w:rsidRDefault="00CD41CC" w:rsidP="00C74BB7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>O resultado é um processo mais democrático, mesmo que leve um tempo maior de duração, já que é preciso compartilhar com uma determinada comunidade os diferentes problemas e possíveis soluções que desafiam a gestão pública</w:t>
      </w:r>
      <w:r w:rsidR="00F34F13" w:rsidRPr="004445C7">
        <w:rPr>
          <w:rFonts w:ascii="Verdana" w:hAnsi="Verdana"/>
          <w:sz w:val="24"/>
          <w:szCs w:val="24"/>
          <w:lang w:val="pt-PT"/>
        </w:rPr>
        <w:t>.</w:t>
      </w:r>
    </w:p>
    <w:p w14:paraId="76FB5111" w14:textId="77777777" w:rsidR="005F7FE6" w:rsidRDefault="005F7FE6" w:rsidP="00C74BB7">
      <w:pPr>
        <w:pStyle w:val="SemEspaamento"/>
        <w:jc w:val="both"/>
        <w:rPr>
          <w:rFonts w:ascii="Verdana" w:eastAsiaTheme="minorHAnsi" w:hAnsi="Verdana"/>
          <w:sz w:val="24"/>
          <w:szCs w:val="24"/>
          <w:lang w:val="pt-PT"/>
        </w:rPr>
      </w:pPr>
    </w:p>
    <w:p w14:paraId="2261F615" w14:textId="77777777" w:rsidR="00F34F13" w:rsidRPr="004445C7" w:rsidRDefault="00F34F13" w:rsidP="00C74BB7">
      <w:pPr>
        <w:pStyle w:val="SemEspaamento"/>
        <w:jc w:val="both"/>
        <w:rPr>
          <w:rFonts w:ascii="Verdana" w:eastAsiaTheme="minorHAnsi" w:hAnsi="Verdana"/>
          <w:sz w:val="24"/>
          <w:szCs w:val="24"/>
          <w:lang w:val="pt-PT"/>
        </w:rPr>
      </w:pPr>
      <w:r w:rsidRPr="004445C7">
        <w:rPr>
          <w:rFonts w:ascii="Verdana" w:eastAsiaTheme="minorHAnsi" w:hAnsi="Verdana"/>
          <w:sz w:val="24"/>
          <w:szCs w:val="24"/>
          <w:lang w:val="pt-PT"/>
        </w:rPr>
        <w:t xml:space="preserve">Os espaços de concertação </w:t>
      </w:r>
      <w:r w:rsidR="00DE0735">
        <w:rPr>
          <w:rFonts w:ascii="Verdana" w:eastAsiaTheme="minorHAnsi" w:hAnsi="Verdana"/>
          <w:sz w:val="24"/>
          <w:szCs w:val="24"/>
          <w:lang w:val="pt-PT"/>
        </w:rPr>
        <w:t xml:space="preserve">social </w:t>
      </w:r>
      <w:r w:rsidRPr="004445C7">
        <w:rPr>
          <w:rFonts w:ascii="Verdana" w:eastAsiaTheme="minorHAnsi" w:hAnsi="Verdana"/>
          <w:sz w:val="24"/>
          <w:szCs w:val="24"/>
          <w:lang w:val="pt-PT"/>
        </w:rPr>
        <w:t xml:space="preserve">entre </w:t>
      </w:r>
      <w:r w:rsidR="00DE0735">
        <w:rPr>
          <w:rFonts w:ascii="Verdana" w:eastAsiaTheme="minorHAnsi" w:hAnsi="Verdana"/>
          <w:sz w:val="24"/>
          <w:szCs w:val="24"/>
          <w:lang w:val="pt-PT"/>
        </w:rPr>
        <w:t xml:space="preserve">o </w:t>
      </w:r>
      <w:r w:rsidRPr="004445C7">
        <w:rPr>
          <w:rFonts w:ascii="Verdana" w:eastAsiaTheme="minorHAnsi" w:hAnsi="Verdana"/>
          <w:sz w:val="24"/>
          <w:szCs w:val="24"/>
          <w:lang w:val="pt-PT"/>
        </w:rPr>
        <w:t xml:space="preserve">governo e </w:t>
      </w:r>
      <w:r w:rsidR="003D7DAD" w:rsidRPr="004445C7">
        <w:rPr>
          <w:rFonts w:ascii="Verdana" w:eastAsiaTheme="minorHAnsi" w:hAnsi="Verdana"/>
          <w:sz w:val="24"/>
          <w:szCs w:val="24"/>
          <w:lang w:val="pt-PT"/>
        </w:rPr>
        <w:t xml:space="preserve">a </w:t>
      </w:r>
      <w:r w:rsidRPr="004445C7">
        <w:rPr>
          <w:rFonts w:ascii="Verdana" w:eastAsiaTheme="minorHAnsi" w:hAnsi="Verdana"/>
          <w:sz w:val="24"/>
          <w:szCs w:val="24"/>
          <w:lang w:val="pt-PT"/>
        </w:rPr>
        <w:t xml:space="preserve">sociedade, </w:t>
      </w:r>
      <w:r w:rsidR="003D7DAD" w:rsidRPr="004445C7">
        <w:rPr>
          <w:rFonts w:ascii="Verdana" w:eastAsiaTheme="minorHAnsi" w:hAnsi="Verdana"/>
          <w:sz w:val="24"/>
          <w:szCs w:val="24"/>
          <w:lang w:val="pt-PT"/>
        </w:rPr>
        <w:t>particularmente as conferências</w:t>
      </w:r>
      <w:r w:rsidRPr="004445C7">
        <w:rPr>
          <w:rFonts w:ascii="Verdana" w:eastAsiaTheme="minorHAnsi" w:hAnsi="Verdana"/>
          <w:sz w:val="24"/>
          <w:szCs w:val="24"/>
          <w:lang w:val="pt-PT"/>
        </w:rPr>
        <w:t xml:space="preserve">, apresentam as seguintes vantagens: </w:t>
      </w:r>
    </w:p>
    <w:p w14:paraId="232A55AD" w14:textId="77777777" w:rsidR="00F34F13" w:rsidRPr="004445C7" w:rsidRDefault="003D7DAD" w:rsidP="00C74BB7">
      <w:pPr>
        <w:pStyle w:val="SemEspaamento"/>
        <w:numPr>
          <w:ilvl w:val="0"/>
          <w:numId w:val="21"/>
        </w:numPr>
        <w:jc w:val="both"/>
        <w:rPr>
          <w:rFonts w:ascii="Verdana" w:eastAsiaTheme="minorHAnsi" w:hAnsi="Verdana"/>
          <w:sz w:val="24"/>
          <w:szCs w:val="24"/>
          <w:lang w:val="pt-PT"/>
        </w:rPr>
      </w:pPr>
      <w:r w:rsidRPr="004445C7">
        <w:rPr>
          <w:rFonts w:ascii="Verdana" w:eastAsiaTheme="minorHAnsi" w:hAnsi="Verdana"/>
          <w:sz w:val="24"/>
          <w:szCs w:val="24"/>
          <w:lang w:val="pt-PT"/>
        </w:rPr>
        <w:t>C</w:t>
      </w:r>
      <w:r w:rsidR="00F34F13" w:rsidRPr="004445C7">
        <w:rPr>
          <w:rFonts w:ascii="Verdana" w:eastAsiaTheme="minorHAnsi" w:hAnsi="Verdana"/>
          <w:sz w:val="24"/>
          <w:szCs w:val="24"/>
          <w:lang w:val="pt-PT"/>
        </w:rPr>
        <w:t>ontribuem para aproximar o poder público d</w:t>
      </w:r>
      <w:r w:rsidR="006E368C">
        <w:rPr>
          <w:rFonts w:ascii="Verdana" w:eastAsiaTheme="minorHAnsi" w:hAnsi="Verdana"/>
          <w:sz w:val="24"/>
          <w:szCs w:val="24"/>
          <w:lang w:val="pt-PT"/>
        </w:rPr>
        <w:t>os cidadãos e das cidad</w:t>
      </w:r>
      <w:r w:rsidRPr="004445C7">
        <w:rPr>
          <w:rFonts w:ascii="Verdana" w:eastAsiaTheme="minorHAnsi" w:hAnsi="Verdana"/>
          <w:sz w:val="24"/>
          <w:szCs w:val="24"/>
          <w:lang w:val="pt-PT"/>
        </w:rPr>
        <w:t xml:space="preserve">ãs e para o enfraquecimento </w:t>
      </w:r>
      <w:r w:rsidR="00DE0735">
        <w:rPr>
          <w:rFonts w:ascii="Verdana" w:eastAsiaTheme="minorHAnsi" w:hAnsi="Verdana"/>
          <w:sz w:val="24"/>
          <w:szCs w:val="24"/>
          <w:lang w:val="pt-PT"/>
        </w:rPr>
        <w:t>do</w:t>
      </w:r>
      <w:r w:rsidR="00F34F13" w:rsidRPr="004445C7">
        <w:rPr>
          <w:rFonts w:ascii="Verdana" w:eastAsiaTheme="minorHAnsi" w:hAnsi="Verdana"/>
          <w:sz w:val="24"/>
          <w:szCs w:val="24"/>
          <w:lang w:val="pt-PT"/>
        </w:rPr>
        <w:t xml:space="preserve"> clientelismo, trazendo alianças e conflitos de interesses para esferas públicas de de</w:t>
      </w:r>
      <w:r w:rsidRPr="004445C7">
        <w:rPr>
          <w:rFonts w:ascii="Verdana" w:eastAsiaTheme="minorHAnsi" w:hAnsi="Verdana"/>
          <w:sz w:val="24"/>
          <w:szCs w:val="24"/>
          <w:lang w:val="pt-PT"/>
        </w:rPr>
        <w:t>cisão</w:t>
      </w:r>
      <w:r w:rsidR="00DE0735">
        <w:rPr>
          <w:rFonts w:ascii="Verdana" w:eastAsiaTheme="minorHAnsi" w:hAnsi="Verdana"/>
          <w:sz w:val="24"/>
          <w:szCs w:val="24"/>
          <w:lang w:val="pt-PT"/>
        </w:rPr>
        <w:t>;</w:t>
      </w:r>
    </w:p>
    <w:p w14:paraId="2A25A3B8" w14:textId="77777777" w:rsidR="00F34F13" w:rsidRPr="004445C7" w:rsidRDefault="003D7DAD" w:rsidP="00C74BB7">
      <w:pPr>
        <w:pStyle w:val="SemEspaamento"/>
        <w:numPr>
          <w:ilvl w:val="0"/>
          <w:numId w:val="21"/>
        </w:numPr>
        <w:jc w:val="both"/>
        <w:rPr>
          <w:rFonts w:ascii="Verdana" w:eastAsiaTheme="minorHAnsi" w:hAnsi="Verdana"/>
          <w:sz w:val="24"/>
          <w:szCs w:val="24"/>
          <w:lang w:val="pt-PT"/>
        </w:rPr>
      </w:pPr>
      <w:r w:rsidRPr="004445C7">
        <w:rPr>
          <w:rFonts w:ascii="Verdana" w:eastAsiaTheme="minorHAnsi" w:hAnsi="Verdana"/>
          <w:sz w:val="24"/>
          <w:szCs w:val="24"/>
          <w:lang w:val="pt-PT"/>
        </w:rPr>
        <w:t>Permitem maior grau de acerto na tomada de decisões</w:t>
      </w:r>
      <w:r w:rsidR="00DE0735">
        <w:rPr>
          <w:rFonts w:ascii="Verdana" w:eastAsiaTheme="minorHAnsi" w:hAnsi="Verdana"/>
          <w:sz w:val="24"/>
          <w:szCs w:val="24"/>
          <w:lang w:val="pt-PT"/>
        </w:rPr>
        <w:t>;</w:t>
      </w:r>
    </w:p>
    <w:p w14:paraId="01068378" w14:textId="77777777" w:rsidR="003D7DAD" w:rsidRPr="004445C7" w:rsidRDefault="003D7DAD" w:rsidP="00C74BB7">
      <w:pPr>
        <w:pStyle w:val="SemEspaamento"/>
        <w:numPr>
          <w:ilvl w:val="0"/>
          <w:numId w:val="21"/>
        </w:numPr>
        <w:jc w:val="both"/>
        <w:rPr>
          <w:rFonts w:ascii="Verdana" w:eastAsiaTheme="minorHAnsi" w:hAnsi="Verdana"/>
          <w:sz w:val="24"/>
          <w:szCs w:val="24"/>
          <w:lang w:val="pt-PT"/>
        </w:rPr>
      </w:pPr>
      <w:r w:rsidRPr="004445C7">
        <w:rPr>
          <w:rFonts w:ascii="Verdana" w:eastAsiaTheme="minorHAnsi" w:hAnsi="Verdana"/>
          <w:sz w:val="24"/>
          <w:szCs w:val="24"/>
          <w:lang w:val="pt-PT"/>
        </w:rPr>
        <w:t>A</w:t>
      </w:r>
      <w:r w:rsidR="00F34F13" w:rsidRPr="004445C7">
        <w:rPr>
          <w:rFonts w:ascii="Verdana" w:eastAsiaTheme="minorHAnsi" w:hAnsi="Verdana"/>
          <w:sz w:val="24"/>
          <w:szCs w:val="24"/>
          <w:lang w:val="pt-PT"/>
        </w:rPr>
        <w:t>judam na identificação de problemas e na constr</w:t>
      </w:r>
      <w:r w:rsidRPr="004445C7">
        <w:rPr>
          <w:rFonts w:ascii="Verdana" w:eastAsiaTheme="minorHAnsi" w:hAnsi="Verdana"/>
          <w:sz w:val="24"/>
          <w:szCs w:val="24"/>
          <w:lang w:val="pt-PT"/>
        </w:rPr>
        <w:t xml:space="preserve">ução de alternativas de </w:t>
      </w:r>
      <w:r w:rsidR="005F7FE6">
        <w:rPr>
          <w:rFonts w:ascii="Verdana" w:eastAsiaTheme="minorHAnsi" w:hAnsi="Verdana"/>
          <w:sz w:val="24"/>
          <w:szCs w:val="24"/>
          <w:lang w:val="pt-PT"/>
        </w:rPr>
        <w:t>ação</w:t>
      </w:r>
      <w:r w:rsidRPr="004445C7">
        <w:rPr>
          <w:rFonts w:ascii="Verdana" w:eastAsiaTheme="minorHAnsi" w:hAnsi="Verdana"/>
          <w:sz w:val="24"/>
          <w:szCs w:val="24"/>
          <w:lang w:val="pt-PT"/>
        </w:rPr>
        <w:t xml:space="preserve">; </w:t>
      </w:r>
    </w:p>
    <w:p w14:paraId="71EE39DA" w14:textId="77777777" w:rsidR="00F34F13" w:rsidRPr="004445C7" w:rsidRDefault="003D7DAD" w:rsidP="00C74BB7">
      <w:pPr>
        <w:pStyle w:val="SemEspaamento"/>
        <w:numPr>
          <w:ilvl w:val="0"/>
          <w:numId w:val="21"/>
        </w:numPr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eastAsiaTheme="minorHAnsi" w:hAnsi="Verdana"/>
          <w:sz w:val="24"/>
          <w:szCs w:val="24"/>
          <w:lang w:val="pt-PT"/>
        </w:rPr>
        <w:t>A</w:t>
      </w:r>
      <w:r w:rsidR="00F34F13" w:rsidRPr="004445C7">
        <w:rPr>
          <w:rFonts w:ascii="Verdana" w:eastAsiaTheme="minorHAnsi" w:hAnsi="Verdana"/>
          <w:sz w:val="24"/>
          <w:szCs w:val="24"/>
          <w:lang w:val="pt-PT"/>
        </w:rPr>
        <w:t xml:space="preserve">umentam a transparência administrativa e pressionam os governos </w:t>
      </w:r>
      <w:r w:rsidR="00DE0735">
        <w:rPr>
          <w:rFonts w:ascii="Verdana" w:eastAsiaTheme="minorHAnsi" w:hAnsi="Verdana"/>
          <w:sz w:val="24"/>
          <w:szCs w:val="24"/>
          <w:lang w:val="pt-PT"/>
        </w:rPr>
        <w:t>a trabalhar para</w:t>
      </w:r>
      <w:r w:rsidR="00F34F13" w:rsidRPr="004445C7">
        <w:rPr>
          <w:rFonts w:ascii="Verdana" w:eastAsiaTheme="minorHAnsi" w:hAnsi="Verdana"/>
          <w:sz w:val="24"/>
          <w:szCs w:val="24"/>
          <w:lang w:val="pt-PT"/>
        </w:rPr>
        <w:t xml:space="preserve"> resultados</w:t>
      </w:r>
      <w:r w:rsidR="00DE0735">
        <w:rPr>
          <w:rFonts w:ascii="Verdana" w:eastAsiaTheme="minorHAnsi" w:hAnsi="Verdana"/>
          <w:sz w:val="24"/>
          <w:szCs w:val="24"/>
          <w:lang w:val="pt-PT"/>
        </w:rPr>
        <w:t>.</w:t>
      </w:r>
    </w:p>
    <w:p w14:paraId="5B2E674A" w14:textId="77777777" w:rsidR="00CD41CC" w:rsidRDefault="00CD41CC" w:rsidP="00C74BB7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1E3D7A72" w14:textId="77777777" w:rsidR="00696A2E" w:rsidRPr="00A00369" w:rsidRDefault="00696A2E" w:rsidP="00696A2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É nesta perspetiva que o</w:t>
      </w:r>
      <w:r w:rsidRPr="00A00369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r</w:t>
      </w:r>
      <w:r w:rsidRPr="00A00369">
        <w:rPr>
          <w:rFonts w:ascii="Verdana" w:hAnsi="Verdana" w:cs="Arial"/>
          <w:sz w:val="24"/>
          <w:szCs w:val="24"/>
        </w:rPr>
        <w:t>eforço do diálogo e da concertação institucional com outros atores e parceiros a nível nacional com vista a participação ativa da sociedade civil nos processos de transformação social e na redefinição das políticas públicas que favoreçam a paz, a defesa dos direitos e liberdades fundamentais dos cidadãos, a justiça e o progresso social, político e económico</w:t>
      </w:r>
      <w:r>
        <w:rPr>
          <w:rFonts w:ascii="Verdana" w:hAnsi="Verdana" w:cs="Arial"/>
          <w:sz w:val="24"/>
          <w:szCs w:val="24"/>
        </w:rPr>
        <w:t xml:space="preserve"> se inserem e revelam a sua pertinência estratégica no contexto atual</w:t>
      </w:r>
      <w:r w:rsidRPr="00A00369">
        <w:rPr>
          <w:rFonts w:ascii="Verdana" w:hAnsi="Verdana" w:cs="Arial"/>
          <w:sz w:val="24"/>
          <w:szCs w:val="24"/>
        </w:rPr>
        <w:t xml:space="preserve">; </w:t>
      </w:r>
    </w:p>
    <w:p w14:paraId="378F24DB" w14:textId="77777777" w:rsidR="00696A2E" w:rsidRPr="004445C7" w:rsidRDefault="00696A2E" w:rsidP="00C74BB7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0985BD4E" w14:textId="77777777" w:rsidR="00AB0C47" w:rsidRPr="004445C7" w:rsidRDefault="00696A2E" w:rsidP="000B6F78">
      <w:pPr>
        <w:pStyle w:val="Cabealho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hanging="294"/>
        <w:rPr>
          <w:rFonts w:ascii="Verdana" w:hAnsi="Verdana"/>
          <w:b w:val="0"/>
          <w:caps w:val="0"/>
          <w:smallCaps/>
        </w:rPr>
      </w:pPr>
      <w:bookmarkStart w:id="16" w:name="_Toc434935378"/>
      <w:r>
        <w:rPr>
          <w:rFonts w:ascii="Verdana" w:hAnsi="Verdana"/>
          <w:b w:val="0"/>
          <w:caps w:val="0"/>
          <w:smallCaps/>
        </w:rPr>
        <w:t xml:space="preserve">Eixo III: </w:t>
      </w:r>
      <w:r w:rsidR="00AB0C47" w:rsidRPr="004445C7">
        <w:rPr>
          <w:rFonts w:ascii="Verdana" w:hAnsi="Verdana"/>
          <w:b w:val="0"/>
          <w:caps w:val="0"/>
          <w:smallCaps/>
        </w:rPr>
        <w:t>Promoção de Ações de Desenvolvimento Sustentável</w:t>
      </w:r>
      <w:r w:rsidR="00B67AE1" w:rsidRPr="004445C7">
        <w:rPr>
          <w:rFonts w:ascii="Verdana" w:hAnsi="Verdana"/>
          <w:b w:val="0"/>
          <w:caps w:val="0"/>
          <w:smallCaps/>
        </w:rPr>
        <w:t xml:space="preserve"> focalizadas nas dimensões</w:t>
      </w:r>
      <w:r w:rsidR="00934CB7" w:rsidRPr="004445C7">
        <w:rPr>
          <w:rFonts w:ascii="Verdana" w:hAnsi="Verdana"/>
          <w:b w:val="0"/>
          <w:caps w:val="0"/>
          <w:smallCaps/>
        </w:rPr>
        <w:t xml:space="preserve"> ambiental, económico e social</w:t>
      </w:r>
      <w:bookmarkEnd w:id="16"/>
    </w:p>
    <w:p w14:paraId="6ABC0158" w14:textId="77777777" w:rsidR="00236BBF" w:rsidRPr="00DE0735" w:rsidRDefault="00CC1691" w:rsidP="00DE0735">
      <w:pPr>
        <w:pStyle w:val="SemEspaamento"/>
        <w:jc w:val="both"/>
        <w:rPr>
          <w:rFonts w:ascii="Verdana" w:eastAsiaTheme="minorHAnsi" w:hAnsi="Verdana" w:cs="Helvetica"/>
          <w:sz w:val="24"/>
          <w:szCs w:val="24"/>
          <w:lang w:val="pt-PT"/>
        </w:rPr>
      </w:pPr>
      <w:r w:rsidRPr="004445C7">
        <w:rPr>
          <w:rFonts w:ascii="Verdana" w:eastAsiaTheme="minorHAnsi" w:hAnsi="Verdana"/>
          <w:sz w:val="24"/>
          <w:szCs w:val="24"/>
          <w:lang w:val="pt-PT"/>
        </w:rPr>
        <w:t xml:space="preserve">Desenvolvimento que satisfaz as necessidades do presente sem comprometer a capacidade das futuras gerações de suprir suas próprias necessidades. </w:t>
      </w:r>
      <w:r w:rsidRPr="004445C7">
        <w:rPr>
          <w:rFonts w:ascii="Verdana" w:eastAsiaTheme="minorHAnsi" w:hAnsi="Verdana" w:cs="Helvetica"/>
          <w:sz w:val="24"/>
          <w:szCs w:val="24"/>
          <w:lang w:val="pt-PT"/>
        </w:rPr>
        <w:t xml:space="preserve">Desenvolvimento sustentável refere-se à integração de </w:t>
      </w:r>
      <w:r w:rsidR="00C74BB7">
        <w:rPr>
          <w:rFonts w:ascii="Verdana" w:eastAsiaTheme="minorHAnsi" w:hAnsi="Verdana" w:cs="Helvetica"/>
          <w:sz w:val="24"/>
          <w:szCs w:val="24"/>
          <w:lang w:val="pt-PT"/>
        </w:rPr>
        <w:t>objetivo</w:t>
      </w:r>
      <w:r w:rsidRPr="004445C7">
        <w:rPr>
          <w:rFonts w:ascii="Verdana" w:eastAsiaTheme="minorHAnsi" w:hAnsi="Verdana" w:cs="Helvetica"/>
          <w:sz w:val="24"/>
          <w:szCs w:val="24"/>
          <w:lang w:val="pt-PT"/>
        </w:rPr>
        <w:t>s de alta qualidade de vida, saúde e prosperidade com justiça</w:t>
      </w:r>
      <w:r w:rsidR="00DE0735">
        <w:rPr>
          <w:rFonts w:ascii="Verdana" w:eastAsiaTheme="minorHAnsi" w:hAnsi="Verdana" w:cs="Helvetica"/>
          <w:sz w:val="24"/>
          <w:szCs w:val="24"/>
          <w:lang w:val="pt-PT"/>
        </w:rPr>
        <w:t xml:space="preserve"> </w:t>
      </w:r>
      <w:r w:rsidRPr="00DE0735">
        <w:rPr>
          <w:rFonts w:ascii="Verdana" w:eastAsiaTheme="minorHAnsi" w:hAnsi="Verdana" w:cs="Helvetica"/>
          <w:sz w:val="24"/>
          <w:szCs w:val="24"/>
          <w:lang w:val="pt-PT"/>
        </w:rPr>
        <w:t xml:space="preserve">social e manutenção da capacidade da Terra de suportar a vida em toda a sua diversidade. Esses </w:t>
      </w:r>
      <w:r w:rsidR="00C74BB7" w:rsidRPr="00DE0735">
        <w:rPr>
          <w:rFonts w:ascii="Verdana" w:eastAsiaTheme="minorHAnsi" w:hAnsi="Verdana" w:cs="Helvetica"/>
          <w:sz w:val="24"/>
          <w:szCs w:val="24"/>
          <w:lang w:val="pt-PT"/>
        </w:rPr>
        <w:t>objetivo</w:t>
      </w:r>
      <w:r w:rsidRPr="00DE0735">
        <w:rPr>
          <w:rFonts w:ascii="Verdana" w:eastAsiaTheme="minorHAnsi" w:hAnsi="Verdana" w:cs="Helvetica"/>
          <w:sz w:val="24"/>
          <w:szCs w:val="24"/>
          <w:lang w:val="pt-PT"/>
        </w:rPr>
        <w:t>s sociais, económicos e ambie</w:t>
      </w:r>
      <w:r w:rsidR="00DE0735">
        <w:rPr>
          <w:rFonts w:ascii="Verdana" w:eastAsiaTheme="minorHAnsi" w:hAnsi="Verdana" w:cs="Helvetica"/>
          <w:sz w:val="24"/>
          <w:szCs w:val="24"/>
          <w:lang w:val="pt-PT"/>
        </w:rPr>
        <w:t>n</w:t>
      </w:r>
      <w:r w:rsidRPr="00DE0735">
        <w:rPr>
          <w:rFonts w:ascii="Verdana" w:eastAsiaTheme="minorHAnsi" w:hAnsi="Verdana" w:cs="Helvetica"/>
          <w:sz w:val="24"/>
          <w:szCs w:val="24"/>
          <w:lang w:val="pt-PT"/>
        </w:rPr>
        <w:t>tais são interdependentes e reforçam-se mutuamente.</w:t>
      </w:r>
    </w:p>
    <w:p w14:paraId="498C8D05" w14:textId="77777777" w:rsidR="007A66D8" w:rsidRPr="004445C7" w:rsidRDefault="007A66D8" w:rsidP="00C74BB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Helvetica"/>
          <w:sz w:val="24"/>
          <w:szCs w:val="24"/>
        </w:rPr>
      </w:pPr>
    </w:p>
    <w:p w14:paraId="300AE2EB" w14:textId="77777777" w:rsidR="007A66D8" w:rsidRDefault="00EF7068" w:rsidP="00C74BB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Helvetica"/>
          <w:sz w:val="24"/>
          <w:szCs w:val="24"/>
        </w:rPr>
      </w:pPr>
      <w:r>
        <w:rPr>
          <w:rFonts w:ascii="Verdana" w:eastAsiaTheme="minorHAnsi" w:hAnsi="Verdana" w:cs="Helvetica"/>
          <w:sz w:val="24"/>
          <w:szCs w:val="24"/>
        </w:rPr>
        <w:t>A diversidade de domínios de intervenção das Organizações membro do MNSCPDD exigem desta a responsabilidade de desenvolver ações de Lobby &amp; Advocacy e/ou Plaidoyer junto ao Governo e dos parceiros internacionais de desenvolvimento para que recursos humanos, materiais e financeiros sejam mobilizados e postos a disposição de ações de desenvolvimento sustentável, focalizadas nas dimensões ambiental, económico e social</w:t>
      </w:r>
      <w:r w:rsidR="00231BAC">
        <w:rPr>
          <w:rFonts w:ascii="Verdana" w:eastAsiaTheme="minorHAnsi" w:hAnsi="Verdana" w:cs="Helvetica"/>
          <w:sz w:val="24"/>
          <w:szCs w:val="24"/>
        </w:rPr>
        <w:t xml:space="preserve"> e i</w:t>
      </w:r>
      <w:r w:rsidR="00DE0735">
        <w:rPr>
          <w:rFonts w:ascii="Verdana" w:eastAsiaTheme="minorHAnsi" w:hAnsi="Verdana" w:cs="Helvetica"/>
          <w:sz w:val="24"/>
          <w:szCs w:val="24"/>
        </w:rPr>
        <w:t>nflu</w:t>
      </w:r>
      <w:r w:rsidR="00231BAC">
        <w:rPr>
          <w:rFonts w:ascii="Verdana" w:eastAsiaTheme="minorHAnsi" w:hAnsi="Verdana" w:cs="Helvetica"/>
          <w:sz w:val="24"/>
          <w:szCs w:val="24"/>
        </w:rPr>
        <w:t>e</w:t>
      </w:r>
      <w:r w:rsidR="00DE0735">
        <w:rPr>
          <w:rFonts w:ascii="Verdana" w:eastAsiaTheme="minorHAnsi" w:hAnsi="Verdana" w:cs="Helvetica"/>
          <w:sz w:val="24"/>
          <w:szCs w:val="24"/>
        </w:rPr>
        <w:t>ncia</w:t>
      </w:r>
      <w:r w:rsidR="00231BAC">
        <w:rPr>
          <w:rFonts w:ascii="Verdana" w:eastAsiaTheme="minorHAnsi" w:hAnsi="Verdana" w:cs="Helvetica"/>
          <w:sz w:val="24"/>
          <w:szCs w:val="24"/>
        </w:rPr>
        <w:t>r</w:t>
      </w:r>
      <w:r w:rsidR="00DE0735">
        <w:rPr>
          <w:rFonts w:ascii="Verdana" w:eastAsiaTheme="minorHAnsi" w:hAnsi="Verdana" w:cs="Helvetica"/>
          <w:sz w:val="24"/>
          <w:szCs w:val="24"/>
        </w:rPr>
        <w:t xml:space="preserve"> </w:t>
      </w:r>
      <w:r w:rsidR="00231BAC">
        <w:rPr>
          <w:rFonts w:ascii="Verdana" w:eastAsiaTheme="minorHAnsi" w:hAnsi="Verdana" w:cs="Helvetica"/>
          <w:sz w:val="24"/>
          <w:szCs w:val="24"/>
        </w:rPr>
        <w:t>a</w:t>
      </w:r>
      <w:r w:rsidR="00DE0735">
        <w:rPr>
          <w:rFonts w:ascii="Verdana" w:eastAsiaTheme="minorHAnsi" w:hAnsi="Verdana" w:cs="Helvetica"/>
          <w:sz w:val="24"/>
          <w:szCs w:val="24"/>
        </w:rPr>
        <w:t xml:space="preserve"> participação</w:t>
      </w:r>
      <w:r w:rsidR="00231BAC">
        <w:rPr>
          <w:rFonts w:ascii="Verdana" w:eastAsiaTheme="minorHAnsi" w:hAnsi="Verdana" w:cs="Helvetica"/>
          <w:sz w:val="24"/>
          <w:szCs w:val="24"/>
        </w:rPr>
        <w:t xml:space="preserve"> destas enquanto atores mais próximos das populações mais necessitadas e vulneráveis.</w:t>
      </w:r>
    </w:p>
    <w:p w14:paraId="2CB00CA4" w14:textId="77777777" w:rsidR="00231BAC" w:rsidRDefault="00231BAC" w:rsidP="00C74BB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Helvetica"/>
          <w:sz w:val="24"/>
          <w:szCs w:val="24"/>
        </w:rPr>
      </w:pPr>
    </w:p>
    <w:p w14:paraId="78E1BD0D" w14:textId="77777777" w:rsidR="00231BAC" w:rsidRPr="004445C7" w:rsidRDefault="00231BAC" w:rsidP="00C74BB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Helvetica"/>
          <w:sz w:val="24"/>
          <w:szCs w:val="24"/>
        </w:rPr>
      </w:pPr>
      <w:r>
        <w:rPr>
          <w:rFonts w:ascii="Verdana" w:eastAsiaTheme="minorHAnsi" w:hAnsi="Verdana" w:cs="Helvetica"/>
          <w:sz w:val="24"/>
          <w:szCs w:val="24"/>
        </w:rPr>
        <w:t>A criação da capacidade de identificar e mobilizar oportunidades de financiamento para as organizações da Sociedade Civil Guineense é uma estratégia que deve ser complementar ao programa e opções de desenvolvimento do governo e as prioridades nelas inseridas.</w:t>
      </w:r>
    </w:p>
    <w:p w14:paraId="071E94E3" w14:textId="77777777" w:rsidR="007A66D8" w:rsidRPr="004445C7" w:rsidRDefault="007A66D8" w:rsidP="00C74BB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Helvetica"/>
          <w:sz w:val="24"/>
          <w:szCs w:val="24"/>
        </w:rPr>
      </w:pPr>
    </w:p>
    <w:p w14:paraId="3B427100" w14:textId="77777777" w:rsidR="00AB0C47" w:rsidRPr="004445C7" w:rsidRDefault="00696A2E" w:rsidP="00780136">
      <w:pPr>
        <w:pStyle w:val="Cabealho2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left="1418" w:hanging="992"/>
        <w:rPr>
          <w:rFonts w:ascii="Verdana" w:hAnsi="Verdana"/>
          <w:b w:val="0"/>
          <w:caps w:val="0"/>
          <w:smallCaps/>
        </w:rPr>
      </w:pPr>
      <w:bookmarkStart w:id="17" w:name="_Toc434935379"/>
      <w:r>
        <w:rPr>
          <w:rFonts w:ascii="Verdana" w:hAnsi="Verdana"/>
          <w:b w:val="0"/>
          <w:caps w:val="0"/>
          <w:smallCaps/>
        </w:rPr>
        <w:t xml:space="preserve">Eixo IV: </w:t>
      </w:r>
      <w:r w:rsidR="00AB0C47" w:rsidRPr="004445C7">
        <w:rPr>
          <w:rFonts w:ascii="Verdana" w:hAnsi="Verdana"/>
          <w:b w:val="0"/>
          <w:caps w:val="0"/>
          <w:smallCaps/>
        </w:rPr>
        <w:t>Promoção da participação das organizações da sociedade civi</w:t>
      </w:r>
      <w:r w:rsidR="0089063C" w:rsidRPr="004445C7">
        <w:rPr>
          <w:rFonts w:ascii="Verdana" w:hAnsi="Verdana"/>
          <w:b w:val="0"/>
          <w:caps w:val="0"/>
          <w:smallCaps/>
        </w:rPr>
        <w:t>l guineense no contexto da</w:t>
      </w:r>
      <w:r w:rsidR="00AB0C47" w:rsidRPr="004445C7">
        <w:rPr>
          <w:rFonts w:ascii="Verdana" w:hAnsi="Verdana"/>
          <w:b w:val="0"/>
          <w:caps w:val="0"/>
          <w:smallCaps/>
        </w:rPr>
        <w:t xml:space="preserve"> sub-região, do continente africano e do mundo</w:t>
      </w:r>
      <w:bookmarkEnd w:id="17"/>
    </w:p>
    <w:p w14:paraId="7EF5F11A" w14:textId="77777777" w:rsidR="007E26DE" w:rsidRDefault="005E790D" w:rsidP="007E26DE">
      <w:pPr>
        <w:jc w:val="both"/>
        <w:rPr>
          <w:rFonts w:ascii="Verdana" w:hAnsi="Verdana"/>
          <w:sz w:val="24"/>
          <w:szCs w:val="24"/>
        </w:rPr>
      </w:pPr>
      <w:r w:rsidRPr="004445C7">
        <w:rPr>
          <w:rFonts w:ascii="Verdana" w:hAnsi="Verdana"/>
          <w:sz w:val="24"/>
          <w:szCs w:val="24"/>
        </w:rPr>
        <w:t>Os espaços de concertação regionais e internacionais constituem enormes oportunidades para troca de experiencias e informações, assim como reforç</w:t>
      </w:r>
      <w:r w:rsidR="00DE0735">
        <w:rPr>
          <w:rFonts w:ascii="Verdana" w:hAnsi="Verdana"/>
          <w:sz w:val="24"/>
          <w:szCs w:val="24"/>
        </w:rPr>
        <w:t>a</w:t>
      </w:r>
      <w:r w:rsidRPr="004445C7">
        <w:rPr>
          <w:rFonts w:ascii="Verdana" w:hAnsi="Verdana"/>
          <w:sz w:val="24"/>
          <w:szCs w:val="24"/>
        </w:rPr>
        <w:t xml:space="preserve"> </w:t>
      </w:r>
      <w:r w:rsidR="00DE0735">
        <w:rPr>
          <w:rFonts w:ascii="Verdana" w:hAnsi="Verdana"/>
          <w:sz w:val="24"/>
          <w:szCs w:val="24"/>
        </w:rPr>
        <w:t>a</w:t>
      </w:r>
      <w:r w:rsidRPr="004445C7">
        <w:rPr>
          <w:rFonts w:ascii="Verdana" w:hAnsi="Verdana"/>
          <w:sz w:val="24"/>
          <w:szCs w:val="24"/>
        </w:rPr>
        <w:t xml:space="preserve"> mutualização</w:t>
      </w:r>
      <w:r w:rsidR="0053487F" w:rsidRPr="004445C7">
        <w:rPr>
          <w:rFonts w:ascii="Verdana" w:hAnsi="Verdana"/>
          <w:sz w:val="24"/>
          <w:szCs w:val="24"/>
        </w:rPr>
        <w:t xml:space="preserve"> de esforços para</w:t>
      </w:r>
      <w:r w:rsidRPr="004445C7">
        <w:rPr>
          <w:rFonts w:ascii="Verdana" w:hAnsi="Verdana"/>
          <w:sz w:val="24"/>
          <w:szCs w:val="24"/>
        </w:rPr>
        <w:t xml:space="preserve"> </w:t>
      </w:r>
      <w:r w:rsidR="0053487F" w:rsidRPr="004445C7">
        <w:rPr>
          <w:rFonts w:ascii="Verdana" w:hAnsi="Verdana"/>
          <w:sz w:val="24"/>
          <w:szCs w:val="24"/>
        </w:rPr>
        <w:t xml:space="preserve">a promoção e tomada de consciência dos cidadãos e </w:t>
      </w:r>
      <w:r w:rsidR="00DE0735">
        <w:rPr>
          <w:rFonts w:ascii="Verdana" w:hAnsi="Verdana"/>
          <w:sz w:val="24"/>
          <w:szCs w:val="24"/>
        </w:rPr>
        <w:t xml:space="preserve">para </w:t>
      </w:r>
      <w:r w:rsidR="0053487F" w:rsidRPr="004445C7">
        <w:rPr>
          <w:rFonts w:ascii="Verdana" w:hAnsi="Verdana"/>
          <w:sz w:val="24"/>
          <w:szCs w:val="24"/>
        </w:rPr>
        <w:t xml:space="preserve">influenciar as </w:t>
      </w:r>
      <w:r w:rsidR="007E26DE" w:rsidRPr="004445C7">
        <w:rPr>
          <w:rFonts w:ascii="Verdana" w:hAnsi="Verdana"/>
          <w:sz w:val="24"/>
          <w:szCs w:val="24"/>
        </w:rPr>
        <w:t>políticas no</w:t>
      </w:r>
      <w:r w:rsidRPr="004445C7">
        <w:rPr>
          <w:rFonts w:ascii="Verdana" w:hAnsi="Verdana"/>
          <w:sz w:val="24"/>
          <w:szCs w:val="24"/>
        </w:rPr>
        <w:t xml:space="preserve"> âmbito de democracia, cidadania ativa, boa governação e desenvolvimento </w:t>
      </w:r>
      <w:r w:rsidR="00DE0735">
        <w:rPr>
          <w:rFonts w:ascii="Verdana" w:hAnsi="Verdana"/>
          <w:sz w:val="24"/>
          <w:szCs w:val="24"/>
        </w:rPr>
        <w:t>sustentável</w:t>
      </w:r>
      <w:r w:rsidR="0053487F" w:rsidRPr="004445C7">
        <w:rPr>
          <w:rFonts w:ascii="Verdana" w:hAnsi="Verdana"/>
          <w:sz w:val="24"/>
          <w:szCs w:val="24"/>
        </w:rPr>
        <w:t>.</w:t>
      </w:r>
    </w:p>
    <w:p w14:paraId="3C2F660F" w14:textId="77777777" w:rsidR="003D4E04" w:rsidRDefault="003D4E04" w:rsidP="007E26DE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Existe um enorme interesse da sociedade civil guineense em e</w:t>
      </w:r>
      <w:r w:rsidR="007E26DE" w:rsidRPr="00A00369">
        <w:rPr>
          <w:rFonts w:ascii="Verdana" w:hAnsi="Verdana" w:cs="Arial"/>
          <w:sz w:val="24"/>
          <w:szCs w:val="24"/>
        </w:rPr>
        <w:t>streitar as parcerias e o diálogo com as Organizações da Sociedade Civil da nossa Sub-região, da África e do Mundo em geral com vista a reforçar a cooperação bi e multilateral e a criação de sinergias e o intercâmbio em redes de parcerias mais alargadas que possam contribuir para as dinâmicas de integração e da construção da paz e do desenvolvimento</w:t>
      </w:r>
      <w:r>
        <w:rPr>
          <w:rFonts w:ascii="Verdana" w:hAnsi="Verdana" w:cs="Arial"/>
          <w:sz w:val="24"/>
          <w:szCs w:val="24"/>
        </w:rPr>
        <w:t xml:space="preserve"> num mundo cada vez mais globalizado</w:t>
      </w:r>
      <w:r w:rsidR="007E26DE" w:rsidRPr="00A00369">
        <w:rPr>
          <w:rFonts w:ascii="Verdana" w:hAnsi="Verdana" w:cs="Arial"/>
          <w:sz w:val="24"/>
          <w:szCs w:val="24"/>
        </w:rPr>
        <w:t>.</w:t>
      </w:r>
    </w:p>
    <w:p w14:paraId="016B31C8" w14:textId="77777777" w:rsidR="003D4E04" w:rsidRDefault="003D4E04" w:rsidP="007E26DE">
      <w:pPr>
        <w:jc w:val="both"/>
        <w:rPr>
          <w:rStyle w:val="TtulodoLivro"/>
          <w:rFonts w:ascii="Verdana" w:hAnsi="Verdana"/>
          <w:b w:val="0"/>
          <w:bCs w:val="0"/>
          <w:smallCaps w:val="0"/>
          <w:spacing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desenvolvimento de uma estratégia de </w:t>
      </w:r>
      <w:r w:rsidR="00A06938">
        <w:rPr>
          <w:rFonts w:ascii="Verdana" w:hAnsi="Verdana"/>
          <w:sz w:val="24"/>
          <w:szCs w:val="24"/>
        </w:rPr>
        <w:t xml:space="preserve">integração e </w:t>
      </w:r>
      <w:r>
        <w:rPr>
          <w:rFonts w:ascii="Verdana" w:hAnsi="Verdana"/>
          <w:sz w:val="24"/>
          <w:szCs w:val="24"/>
        </w:rPr>
        <w:t>comunicação capaz de promover a interação das organizações da sociedade civil guineense com as suas congéneres da Sub-região, da África e do Mundo n</w:t>
      </w:r>
      <w:r>
        <w:rPr>
          <w:rStyle w:val="TtulodoLivro"/>
          <w:rFonts w:ascii="Verdana" w:hAnsi="Verdana"/>
          <w:b w:val="0"/>
          <w:bCs w:val="0"/>
          <w:smallCaps w:val="0"/>
          <w:spacing w:val="0"/>
          <w:sz w:val="24"/>
          <w:szCs w:val="24"/>
        </w:rPr>
        <w:t xml:space="preserve">ão só contribuem para reforçar os laços de </w:t>
      </w:r>
      <w:r w:rsidR="00A06938">
        <w:rPr>
          <w:rStyle w:val="TtulodoLivro"/>
          <w:rFonts w:ascii="Verdana" w:hAnsi="Verdana"/>
          <w:b w:val="0"/>
          <w:bCs w:val="0"/>
          <w:smallCaps w:val="0"/>
          <w:spacing w:val="0"/>
          <w:sz w:val="24"/>
          <w:szCs w:val="24"/>
        </w:rPr>
        <w:t xml:space="preserve">amizade e </w:t>
      </w:r>
      <w:r>
        <w:rPr>
          <w:rStyle w:val="TtulodoLivro"/>
          <w:rFonts w:ascii="Verdana" w:hAnsi="Verdana"/>
          <w:b w:val="0"/>
          <w:bCs w:val="0"/>
          <w:smallCaps w:val="0"/>
          <w:spacing w:val="0"/>
          <w:sz w:val="24"/>
          <w:szCs w:val="24"/>
        </w:rPr>
        <w:t>solidariedade</w:t>
      </w:r>
      <w:r w:rsidR="00A06938">
        <w:rPr>
          <w:rStyle w:val="TtulodoLivro"/>
          <w:rFonts w:ascii="Verdana" w:hAnsi="Verdana"/>
          <w:b w:val="0"/>
          <w:bCs w:val="0"/>
          <w:smallCaps w:val="0"/>
          <w:spacing w:val="0"/>
          <w:sz w:val="24"/>
          <w:szCs w:val="24"/>
        </w:rPr>
        <w:t xml:space="preserve"> entre elas como também permitem a conjugação de vontades e esforços para enfrentar os inúmeros desafios de justiça, de paz, de participação democrática e de desenvolvimento sustentável que hoje se colocam em todas as sociedades humanas. </w:t>
      </w:r>
    </w:p>
    <w:p w14:paraId="08618174" w14:textId="77777777" w:rsidR="00A06938" w:rsidRPr="003D4E04" w:rsidRDefault="00A06938" w:rsidP="007E26DE">
      <w:pPr>
        <w:jc w:val="both"/>
        <w:rPr>
          <w:rStyle w:val="TtulodoLivro"/>
          <w:rFonts w:ascii="Verdana" w:hAnsi="Verdana"/>
          <w:b w:val="0"/>
          <w:bCs w:val="0"/>
          <w:smallCaps w:val="0"/>
          <w:spacing w:val="0"/>
          <w:sz w:val="24"/>
          <w:szCs w:val="24"/>
        </w:rPr>
        <w:sectPr w:rsidR="00A06938" w:rsidRPr="003D4E04" w:rsidSect="006757F8">
          <w:footerReference w:type="default" r:id="rId10"/>
          <w:headerReference w:type="first" r:id="rId11"/>
          <w:pgSz w:w="11906" w:h="16838"/>
          <w:pgMar w:top="1134" w:right="1417" w:bottom="0" w:left="1134" w:header="708" w:footer="708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0"/>
          <w:cols w:space="708"/>
          <w:titlePg/>
          <w:docGrid w:linePitch="360"/>
        </w:sectPr>
      </w:pPr>
    </w:p>
    <w:p w14:paraId="1FAFF0AC" w14:textId="77777777" w:rsidR="006A0046" w:rsidRPr="004445C7" w:rsidRDefault="002140B5" w:rsidP="00536400">
      <w:pPr>
        <w:pStyle w:val="Cabealho1"/>
        <w:numPr>
          <w:ilvl w:val="0"/>
          <w:numId w:val="14"/>
        </w:numPr>
        <w:rPr>
          <w:rStyle w:val="TtulodoLivro"/>
          <w:rFonts w:ascii="Verdana" w:hAnsi="Verdana"/>
          <w:caps/>
          <w:smallCaps w:val="0"/>
          <w:color w:val="auto"/>
          <w:sz w:val="24"/>
          <w:szCs w:val="24"/>
        </w:rPr>
      </w:pPr>
      <w:bookmarkStart w:id="18" w:name="_Toc434935380"/>
      <w:r w:rsidRPr="004445C7">
        <w:rPr>
          <w:rStyle w:val="TtulodoLivro"/>
          <w:rFonts w:ascii="Verdana" w:hAnsi="Verdana"/>
          <w:caps/>
          <w:smallCaps w:val="0"/>
          <w:color w:val="auto"/>
          <w:sz w:val="24"/>
          <w:szCs w:val="24"/>
        </w:rPr>
        <w:t>quadro de intervenção</w:t>
      </w:r>
      <w:bookmarkEnd w:id="18"/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325"/>
        <w:gridCol w:w="4170"/>
        <w:gridCol w:w="3291"/>
        <w:gridCol w:w="2885"/>
        <w:gridCol w:w="507"/>
        <w:gridCol w:w="507"/>
        <w:gridCol w:w="507"/>
        <w:gridCol w:w="507"/>
        <w:gridCol w:w="507"/>
      </w:tblGrid>
      <w:tr w:rsidR="0044250C" w:rsidRPr="00C74BB7" w14:paraId="0CE7E9C3" w14:textId="77777777" w:rsidTr="0044250C">
        <w:trPr>
          <w:trHeight w:val="131"/>
        </w:trPr>
        <w:tc>
          <w:tcPr>
            <w:tcW w:w="0" w:type="auto"/>
            <w:vMerge w:val="restart"/>
          </w:tcPr>
          <w:p w14:paraId="3BB0B7EF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N°</w:t>
            </w:r>
          </w:p>
        </w:tc>
        <w:tc>
          <w:tcPr>
            <w:tcW w:w="2336" w:type="dxa"/>
            <w:vMerge w:val="restart"/>
          </w:tcPr>
          <w:p w14:paraId="058D2BEC" w14:textId="77777777" w:rsidR="006A0046" w:rsidRPr="00C74BB7" w:rsidRDefault="002140B5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 xml:space="preserve">EIXOS </w:t>
            </w:r>
            <w:r w:rsidR="0089063C" w:rsidRPr="00C74BB7">
              <w:rPr>
                <w:rFonts w:ascii="Verdana" w:hAnsi="Verdana"/>
                <w:lang w:val="pt-PT"/>
              </w:rPr>
              <w:t>D’INTERVENÇÃO</w:t>
            </w:r>
          </w:p>
        </w:tc>
        <w:tc>
          <w:tcPr>
            <w:tcW w:w="4283" w:type="dxa"/>
            <w:vMerge w:val="restart"/>
          </w:tcPr>
          <w:p w14:paraId="13DAC1AC" w14:textId="77777777" w:rsidR="006A0046" w:rsidRPr="00C74BB7" w:rsidRDefault="002140B5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E</w:t>
            </w:r>
            <w:r w:rsidR="006A0046" w:rsidRPr="00C74BB7">
              <w:rPr>
                <w:rFonts w:ascii="Verdana" w:hAnsi="Verdana"/>
                <w:lang w:val="pt-PT"/>
              </w:rPr>
              <w:t>STRAT</w:t>
            </w:r>
            <w:r w:rsidRPr="00C74BB7">
              <w:rPr>
                <w:rFonts w:ascii="Verdana" w:hAnsi="Verdana"/>
                <w:lang w:val="pt-PT"/>
              </w:rPr>
              <w:t>É</w:t>
            </w:r>
            <w:r w:rsidR="006A0046" w:rsidRPr="00C74BB7">
              <w:rPr>
                <w:rFonts w:ascii="Verdana" w:hAnsi="Verdana"/>
                <w:lang w:val="pt-PT"/>
              </w:rPr>
              <w:t>GI</w:t>
            </w:r>
            <w:r w:rsidRPr="00C74BB7">
              <w:rPr>
                <w:rFonts w:ascii="Verdana" w:hAnsi="Verdana"/>
                <w:lang w:val="pt-PT"/>
              </w:rPr>
              <w:t>A</w:t>
            </w:r>
            <w:r w:rsidR="006A0046" w:rsidRPr="00C74BB7">
              <w:rPr>
                <w:rFonts w:ascii="Verdana" w:hAnsi="Verdana"/>
                <w:lang w:val="pt-PT"/>
              </w:rPr>
              <w:t>S</w:t>
            </w:r>
          </w:p>
        </w:tc>
        <w:tc>
          <w:tcPr>
            <w:tcW w:w="3362" w:type="dxa"/>
            <w:vMerge w:val="restart"/>
          </w:tcPr>
          <w:p w14:paraId="4A449B28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RESULTA</w:t>
            </w:r>
            <w:r w:rsidR="002140B5" w:rsidRPr="00C74BB7">
              <w:rPr>
                <w:rFonts w:ascii="Verdana" w:hAnsi="Verdana"/>
                <w:lang w:val="pt-PT"/>
              </w:rPr>
              <w:t>DO</w:t>
            </w:r>
            <w:r w:rsidRPr="00C74BB7">
              <w:rPr>
                <w:rFonts w:ascii="Verdana" w:hAnsi="Verdana"/>
                <w:lang w:val="pt-PT"/>
              </w:rPr>
              <w:t>S</w:t>
            </w:r>
          </w:p>
        </w:tc>
        <w:tc>
          <w:tcPr>
            <w:tcW w:w="2916" w:type="dxa"/>
            <w:vMerge w:val="restart"/>
          </w:tcPr>
          <w:p w14:paraId="450125CC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INDICA</w:t>
            </w:r>
            <w:r w:rsidR="00780800" w:rsidRPr="00C74BB7">
              <w:rPr>
                <w:rFonts w:ascii="Verdana" w:hAnsi="Verdana"/>
                <w:lang w:val="pt-PT"/>
              </w:rPr>
              <w:t>DORES</w:t>
            </w:r>
            <w:r w:rsidRPr="00C74BB7">
              <w:rPr>
                <w:rFonts w:ascii="Verdana" w:hAnsi="Verdana"/>
                <w:lang w:val="pt-PT"/>
              </w:rPr>
              <w:t xml:space="preserve"> DE PERFORMANCE</w:t>
            </w:r>
          </w:p>
        </w:tc>
        <w:tc>
          <w:tcPr>
            <w:tcW w:w="0" w:type="auto"/>
            <w:gridSpan w:val="5"/>
          </w:tcPr>
          <w:p w14:paraId="5813DBE6" w14:textId="77777777" w:rsidR="006A0046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PERIODO</w:t>
            </w:r>
          </w:p>
        </w:tc>
      </w:tr>
      <w:tr w:rsidR="0044250C" w:rsidRPr="00C74BB7" w14:paraId="229C1FB4" w14:textId="77777777" w:rsidTr="0044250C">
        <w:trPr>
          <w:trHeight w:val="131"/>
        </w:trPr>
        <w:tc>
          <w:tcPr>
            <w:tcW w:w="0" w:type="auto"/>
            <w:vMerge/>
          </w:tcPr>
          <w:p w14:paraId="37FFA433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2336" w:type="dxa"/>
            <w:vMerge/>
          </w:tcPr>
          <w:p w14:paraId="654B0181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4283" w:type="dxa"/>
            <w:vMerge/>
          </w:tcPr>
          <w:p w14:paraId="0985AEEC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3362" w:type="dxa"/>
            <w:vMerge/>
          </w:tcPr>
          <w:p w14:paraId="68944D47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2916" w:type="dxa"/>
            <w:vMerge/>
          </w:tcPr>
          <w:p w14:paraId="1C6589D1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7E64D56A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A1</w:t>
            </w:r>
          </w:p>
        </w:tc>
        <w:tc>
          <w:tcPr>
            <w:tcW w:w="0" w:type="auto"/>
          </w:tcPr>
          <w:p w14:paraId="7D5C3013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A2</w:t>
            </w:r>
          </w:p>
        </w:tc>
        <w:tc>
          <w:tcPr>
            <w:tcW w:w="0" w:type="auto"/>
          </w:tcPr>
          <w:p w14:paraId="54AD50BF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A3</w:t>
            </w:r>
          </w:p>
        </w:tc>
        <w:tc>
          <w:tcPr>
            <w:tcW w:w="0" w:type="auto"/>
          </w:tcPr>
          <w:p w14:paraId="17FF955E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A4</w:t>
            </w:r>
          </w:p>
        </w:tc>
        <w:tc>
          <w:tcPr>
            <w:tcW w:w="0" w:type="auto"/>
          </w:tcPr>
          <w:p w14:paraId="4311F2CB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A5</w:t>
            </w:r>
          </w:p>
        </w:tc>
      </w:tr>
      <w:tr w:rsidR="0044250C" w:rsidRPr="00C74BB7" w14:paraId="097451B1" w14:textId="77777777" w:rsidTr="0044250C">
        <w:trPr>
          <w:trHeight w:val="648"/>
        </w:trPr>
        <w:tc>
          <w:tcPr>
            <w:tcW w:w="0" w:type="auto"/>
          </w:tcPr>
          <w:p w14:paraId="5A78FA94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6E31F6D3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I</w:t>
            </w:r>
          </w:p>
        </w:tc>
        <w:tc>
          <w:tcPr>
            <w:tcW w:w="2336" w:type="dxa"/>
          </w:tcPr>
          <w:p w14:paraId="0DD6EE8C" w14:textId="77777777" w:rsidR="006A0046" w:rsidRPr="00C74BB7" w:rsidRDefault="00780800" w:rsidP="00BD7A7B">
            <w:pPr>
              <w:pStyle w:val="SemEspaamento"/>
              <w:rPr>
                <w:rFonts w:ascii="Verdana" w:hAnsi="Verdana"/>
                <w:caps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Desenvolvimento Institucional e Organizacional</w:t>
            </w:r>
          </w:p>
        </w:tc>
        <w:tc>
          <w:tcPr>
            <w:tcW w:w="4283" w:type="dxa"/>
          </w:tcPr>
          <w:p w14:paraId="098A27EF" w14:textId="77777777" w:rsidR="006A0046" w:rsidRPr="00C74BB7" w:rsidRDefault="00F06479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Formação, capacit</w:t>
            </w:r>
            <w:r w:rsidR="000E7F29">
              <w:rPr>
                <w:rFonts w:ascii="Verdana" w:hAnsi="Verdana"/>
                <w:lang w:val="pt-PT"/>
              </w:rPr>
              <w:t>ação, intercâ</w:t>
            </w:r>
            <w:r w:rsidRPr="00C74BB7">
              <w:rPr>
                <w:rFonts w:ascii="Verdana" w:hAnsi="Verdana"/>
                <w:lang w:val="pt-PT"/>
              </w:rPr>
              <w:t>mbio e</w:t>
            </w:r>
            <w:r w:rsidR="0044250C" w:rsidRPr="00C74BB7">
              <w:rPr>
                <w:rFonts w:ascii="Verdana" w:hAnsi="Verdana"/>
                <w:lang w:val="pt-PT"/>
              </w:rPr>
              <w:t xml:space="preserve"> troca </w:t>
            </w:r>
            <w:r w:rsidR="00BD7A7B" w:rsidRPr="00C74BB7">
              <w:rPr>
                <w:rFonts w:ascii="Verdana" w:hAnsi="Verdana"/>
                <w:lang w:val="pt-PT"/>
              </w:rPr>
              <w:t>de experiencias</w:t>
            </w:r>
            <w:r w:rsidR="0044250C" w:rsidRPr="00C74BB7">
              <w:rPr>
                <w:rFonts w:ascii="Verdana" w:hAnsi="Verdana"/>
                <w:lang w:val="pt-PT"/>
              </w:rPr>
              <w:t>, estudos, introdução de dispositivos operacionais de gestão, seguimento e avaliação</w:t>
            </w:r>
          </w:p>
        </w:tc>
        <w:tc>
          <w:tcPr>
            <w:tcW w:w="3362" w:type="dxa"/>
          </w:tcPr>
          <w:p w14:paraId="142AC2B6" w14:textId="77777777" w:rsidR="006A0046" w:rsidRPr="00C74BB7" w:rsidRDefault="00F06479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 xml:space="preserve">O movimento é regido por um conjunto de </w:t>
            </w:r>
            <w:r w:rsidR="000E7F29" w:rsidRPr="00C74BB7">
              <w:rPr>
                <w:rFonts w:ascii="Verdana" w:hAnsi="Verdana"/>
                <w:lang w:val="pt-PT"/>
              </w:rPr>
              <w:t>políticas</w:t>
            </w:r>
            <w:r w:rsidRPr="00C74BB7">
              <w:rPr>
                <w:rFonts w:ascii="Verdana" w:hAnsi="Verdana"/>
                <w:lang w:val="pt-PT"/>
              </w:rPr>
              <w:t xml:space="preserve"> e procedimentos organizacionais, administrativos e financeiros</w:t>
            </w:r>
          </w:p>
          <w:p w14:paraId="477C6D26" w14:textId="77777777" w:rsidR="0044250C" w:rsidRPr="00C74BB7" w:rsidRDefault="0044250C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0B742B04" w14:textId="77777777" w:rsidR="0044250C" w:rsidRPr="00C74BB7" w:rsidRDefault="0044250C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Movimento dotado de instrumentos de gestão institucional e um sistema informático de gestão</w:t>
            </w:r>
          </w:p>
          <w:p w14:paraId="02A2F4A0" w14:textId="77777777" w:rsidR="0044250C" w:rsidRPr="00C74BB7" w:rsidRDefault="0044250C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408F4C22" w14:textId="77777777" w:rsidR="0044250C" w:rsidRPr="00C74BB7" w:rsidRDefault="0044250C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Os membros dos órgãos são reforçados e mais operacionais</w:t>
            </w:r>
          </w:p>
        </w:tc>
        <w:tc>
          <w:tcPr>
            <w:tcW w:w="2916" w:type="dxa"/>
          </w:tcPr>
          <w:p w14:paraId="54687C0F" w14:textId="77777777" w:rsidR="00D84EF5" w:rsidRPr="00C74BB7" w:rsidRDefault="00D84EF5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 xml:space="preserve">Existência de planos de </w:t>
            </w:r>
            <w:r w:rsidR="005F7FE6">
              <w:rPr>
                <w:rFonts w:ascii="Verdana" w:hAnsi="Verdana"/>
                <w:lang w:val="pt-PT"/>
              </w:rPr>
              <w:t>ação</w:t>
            </w:r>
            <w:r w:rsidRPr="00C74BB7">
              <w:rPr>
                <w:rFonts w:ascii="Verdana" w:hAnsi="Verdana"/>
                <w:lang w:val="pt-PT"/>
              </w:rPr>
              <w:t>: anuais, semestrais, trimestrais e mensais;</w:t>
            </w:r>
          </w:p>
          <w:p w14:paraId="476C35C6" w14:textId="77777777" w:rsidR="00D84EF5" w:rsidRPr="00C74BB7" w:rsidRDefault="00D84EF5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Elaboração de relatórios anuais, semestrais, trimestrais e mensais;</w:t>
            </w:r>
          </w:p>
          <w:p w14:paraId="1D57BD1B" w14:textId="77777777" w:rsidR="00D84EF5" w:rsidRPr="00C74BB7" w:rsidRDefault="00D84EF5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Relatórios de contas/auditorias</w:t>
            </w:r>
          </w:p>
          <w:p w14:paraId="49FE75EC" w14:textId="77777777" w:rsidR="00D84EF5" w:rsidRPr="00C74BB7" w:rsidRDefault="00D84EF5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Ex</w:t>
            </w:r>
            <w:r w:rsidR="000E7F29">
              <w:rPr>
                <w:rFonts w:ascii="Verdana" w:hAnsi="Verdana"/>
                <w:lang w:val="pt-PT"/>
              </w:rPr>
              <w:t>istência de um banco de dados at</w:t>
            </w:r>
            <w:r w:rsidRPr="00C74BB7">
              <w:rPr>
                <w:rFonts w:ascii="Verdana" w:hAnsi="Verdana"/>
                <w:lang w:val="pt-PT"/>
              </w:rPr>
              <w:t>ualizado</w:t>
            </w:r>
          </w:p>
          <w:p w14:paraId="41FEB2A7" w14:textId="77777777" w:rsidR="00D84EF5" w:rsidRPr="00C74BB7" w:rsidRDefault="00D84EF5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Numero e tipos de fontes de receitas;</w:t>
            </w:r>
          </w:p>
          <w:p w14:paraId="63189B4A" w14:textId="77777777" w:rsidR="006A0046" w:rsidRPr="00C74BB7" w:rsidRDefault="00D84EF5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Percentagem de recursos mobilizados</w:t>
            </w:r>
          </w:p>
        </w:tc>
        <w:tc>
          <w:tcPr>
            <w:tcW w:w="0" w:type="auto"/>
          </w:tcPr>
          <w:p w14:paraId="420A51EE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20F5EE74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15C9AD90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7514237C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20A23267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</w:tr>
      <w:tr w:rsidR="0044250C" w:rsidRPr="00C74BB7" w14:paraId="7E226F32" w14:textId="77777777" w:rsidTr="0044250C">
        <w:trPr>
          <w:trHeight w:val="828"/>
        </w:trPr>
        <w:tc>
          <w:tcPr>
            <w:tcW w:w="0" w:type="auto"/>
          </w:tcPr>
          <w:p w14:paraId="4E6EB696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085F76AE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5158B10D" w14:textId="77777777" w:rsidR="00575389" w:rsidRPr="00C74BB7" w:rsidRDefault="00575389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528D1045" w14:textId="77777777" w:rsidR="00575389" w:rsidRPr="00C74BB7" w:rsidRDefault="00575389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08B60B06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II</w:t>
            </w:r>
          </w:p>
        </w:tc>
        <w:tc>
          <w:tcPr>
            <w:tcW w:w="2336" w:type="dxa"/>
          </w:tcPr>
          <w:p w14:paraId="4AD1A47E" w14:textId="77777777" w:rsidR="00575389" w:rsidRPr="00C74BB7" w:rsidRDefault="00575389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67A06244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caps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Participação na Consolidação da Paz e do Estado de Direito Democrático e Participativo</w:t>
            </w:r>
          </w:p>
        </w:tc>
        <w:tc>
          <w:tcPr>
            <w:tcW w:w="4283" w:type="dxa"/>
          </w:tcPr>
          <w:p w14:paraId="0EE6CB82" w14:textId="77777777" w:rsidR="000C163B" w:rsidRPr="00C74BB7" w:rsidRDefault="000C163B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color w:val="000000"/>
                <w:lang w:val="pt-PT" w:eastAsia="pt-PT"/>
              </w:rPr>
              <w:t xml:space="preserve">Reforçar </w:t>
            </w:r>
            <w:r w:rsidR="00C74BB7">
              <w:rPr>
                <w:rFonts w:ascii="Verdana" w:hAnsi="Verdana" w:cs="Arial"/>
                <w:color w:val="000000"/>
                <w:lang w:val="pt-PT" w:eastAsia="pt-PT"/>
              </w:rPr>
              <w:t>ações</w:t>
            </w:r>
            <w:r w:rsidRPr="00C74BB7">
              <w:rPr>
                <w:rFonts w:ascii="Verdana" w:hAnsi="Verdana" w:cs="Arial"/>
                <w:color w:val="000000"/>
                <w:lang w:val="pt-PT" w:eastAsia="pt-PT"/>
              </w:rPr>
              <w:t xml:space="preserve"> de advocacia junto do Governo para um ambiente pol</w:t>
            </w:r>
            <w:r w:rsidR="000E7F29">
              <w:rPr>
                <w:rFonts w:ascii="Verdana" w:hAnsi="Verdana" w:cs="Arial"/>
                <w:color w:val="000000"/>
                <w:lang w:val="pt-PT" w:eastAsia="pt-PT"/>
              </w:rPr>
              <w:t>í</w:t>
            </w:r>
            <w:r w:rsidRPr="00C74BB7">
              <w:rPr>
                <w:rFonts w:ascii="Verdana" w:hAnsi="Verdana" w:cs="Arial"/>
                <w:color w:val="000000"/>
                <w:lang w:val="pt-PT" w:eastAsia="pt-PT"/>
              </w:rPr>
              <w:t>tico, legislativo e regulamentar mais favorável….</w:t>
            </w:r>
          </w:p>
          <w:p w14:paraId="4719F6EB" w14:textId="77777777" w:rsidR="000C163B" w:rsidRPr="00C74BB7" w:rsidRDefault="000C163B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 xml:space="preserve">Reforçar a pressão da sociedade civil para que os atos eleitorais sejam respeitados e as eleições legislativas e presidenciais livres, transparentes possam ser efetivamente realizadas de acordo com as normas internacionais estabelecidas. </w:t>
            </w:r>
          </w:p>
          <w:p w14:paraId="4A227428" w14:textId="77777777" w:rsidR="00780800" w:rsidRPr="00C74BB7" w:rsidRDefault="000C163B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>Agir junto dos parceiros para reforçar sua capacidade de defesa dos direitos das mulheres, reforçar a democracia, a liberdade de expressão, a descentralização e o poder local</w:t>
            </w:r>
          </w:p>
          <w:p w14:paraId="26CEF3C1" w14:textId="77777777" w:rsidR="00073E16" w:rsidRPr="00C74BB7" w:rsidRDefault="00073E1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</w:p>
          <w:p w14:paraId="6C6A090E" w14:textId="77777777" w:rsidR="00073E16" w:rsidRPr="00C74BB7" w:rsidRDefault="00073E1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>Reforçar as capacidades da sociedade civil em matéria de cidadania, direitos humanos e que possam zelar por uma justiça transparente</w:t>
            </w:r>
          </w:p>
          <w:p w14:paraId="3AEA450A" w14:textId="77777777" w:rsidR="00C9305C" w:rsidRPr="00C74BB7" w:rsidRDefault="00C9305C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A informação, educação e o enquadramento dos cidadão</w:t>
            </w:r>
            <w:r w:rsidR="000E7F29">
              <w:rPr>
                <w:rFonts w:ascii="Verdana" w:hAnsi="Verdana"/>
                <w:lang w:val="pt-PT"/>
              </w:rPr>
              <w:t>s constitui fa</w:t>
            </w:r>
            <w:r w:rsidRPr="00C74BB7">
              <w:rPr>
                <w:rFonts w:ascii="Verdana" w:hAnsi="Verdana"/>
                <w:lang w:val="pt-PT"/>
              </w:rPr>
              <w:t>tor primordial para o livre exercício dos seus direitos</w:t>
            </w:r>
          </w:p>
          <w:p w14:paraId="48675A4A" w14:textId="77777777" w:rsidR="00073E16" w:rsidRPr="00C74BB7" w:rsidRDefault="00073E1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3362" w:type="dxa"/>
          </w:tcPr>
          <w:p w14:paraId="3FFF9190" w14:textId="77777777" w:rsidR="00B346DE" w:rsidRPr="00C74BB7" w:rsidRDefault="00B346DE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>Os decisores políticos, lideres de opinião tradicional e lideres das organizações da sociedade civil engajados na implementação de um Estado democrático e pelo respeito dos direitos humanos</w:t>
            </w:r>
          </w:p>
          <w:p w14:paraId="4A80227F" w14:textId="77777777" w:rsidR="00073E16" w:rsidRPr="00C74BB7" w:rsidRDefault="00073E1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>As organizações da sociedade civil tem uma forte influencia sobre as decisões politicas e defendem o direito a co-determinação</w:t>
            </w:r>
          </w:p>
          <w:p w14:paraId="30B82C2B" w14:textId="77777777" w:rsidR="00C9305C" w:rsidRPr="00C74BB7" w:rsidRDefault="00C9305C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Os cidadãos exercem livremente os seus direitos sem exclusão social</w:t>
            </w:r>
          </w:p>
          <w:p w14:paraId="248332C8" w14:textId="77777777" w:rsidR="00073E16" w:rsidRPr="00C74BB7" w:rsidRDefault="00073E1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2916" w:type="dxa"/>
          </w:tcPr>
          <w:p w14:paraId="583FEF3B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27C99CB3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7C8D58F0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5599EE31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0D53A326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5CA69802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</w:tr>
      <w:tr w:rsidR="0044250C" w:rsidRPr="00C74BB7" w14:paraId="5C181A0E" w14:textId="77777777" w:rsidTr="0044250C">
        <w:trPr>
          <w:trHeight w:val="557"/>
        </w:trPr>
        <w:tc>
          <w:tcPr>
            <w:tcW w:w="0" w:type="auto"/>
          </w:tcPr>
          <w:p w14:paraId="0A10D5A4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42E0AD73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III</w:t>
            </w:r>
          </w:p>
        </w:tc>
        <w:tc>
          <w:tcPr>
            <w:tcW w:w="2336" w:type="dxa"/>
          </w:tcPr>
          <w:p w14:paraId="406AE972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caps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Promoção de Ações de Desenvolvimento Sustentável</w:t>
            </w:r>
          </w:p>
        </w:tc>
        <w:tc>
          <w:tcPr>
            <w:tcW w:w="4283" w:type="dxa"/>
          </w:tcPr>
          <w:p w14:paraId="608A9DFE" w14:textId="77777777" w:rsidR="003A57F5" w:rsidRPr="00C74BB7" w:rsidRDefault="003A57F5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 xml:space="preserve">Advogar junto dos decisores políticos e entidades sectoriais para a promoção e afirmação do direito humano a alimentação, através de politicas e estratégias adaptadas ao contexto social, cultural e económico. </w:t>
            </w:r>
          </w:p>
          <w:p w14:paraId="40DC0279" w14:textId="77777777" w:rsidR="00073E16" w:rsidRPr="00C74BB7" w:rsidRDefault="00073E1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 xml:space="preserve">Advogar pela transparência </w:t>
            </w:r>
            <w:r w:rsidR="00780136" w:rsidRPr="00C74BB7">
              <w:rPr>
                <w:rFonts w:ascii="Verdana" w:hAnsi="Verdana" w:cs="Arial"/>
                <w:lang w:val="pt-PT"/>
              </w:rPr>
              <w:t xml:space="preserve">dos contractos </w:t>
            </w:r>
            <w:r w:rsidR="00780136">
              <w:rPr>
                <w:rFonts w:ascii="Verdana" w:hAnsi="Verdana" w:cs="Arial"/>
                <w:lang w:val="pt-PT"/>
              </w:rPr>
              <w:t>concernentes as indú</w:t>
            </w:r>
            <w:r w:rsidR="00DE0735">
              <w:rPr>
                <w:rFonts w:ascii="Verdana" w:hAnsi="Verdana" w:cs="Arial"/>
                <w:lang w:val="pt-PT"/>
              </w:rPr>
              <w:t>strias extra</w:t>
            </w:r>
            <w:r w:rsidRPr="00C74BB7">
              <w:rPr>
                <w:rFonts w:ascii="Verdana" w:hAnsi="Verdana" w:cs="Arial"/>
                <w:lang w:val="pt-PT"/>
              </w:rPr>
              <w:t xml:space="preserve">tivas. </w:t>
            </w:r>
          </w:p>
          <w:p w14:paraId="5357B6B2" w14:textId="77777777" w:rsidR="00073E16" w:rsidRPr="00C74BB7" w:rsidRDefault="00073E1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eastAsiaTheme="minorHAnsi" w:hAnsi="Verdana" w:cs="Arial"/>
                <w:lang w:val="pt-PT"/>
              </w:rPr>
              <w:t>Advogar para o melhoramento do quadro institucional no sector florestal</w:t>
            </w:r>
          </w:p>
          <w:p w14:paraId="6708A33A" w14:textId="77777777" w:rsidR="00073E16" w:rsidRPr="00C74BB7" w:rsidRDefault="00073E16" w:rsidP="00BD7A7B">
            <w:pPr>
              <w:pStyle w:val="SemEspaamento"/>
              <w:rPr>
                <w:rFonts w:ascii="Verdana" w:hAnsi="Verdana" w:cs="Arial"/>
                <w:b/>
                <w:lang w:val="pt-PT"/>
              </w:rPr>
            </w:pPr>
          </w:p>
        </w:tc>
        <w:tc>
          <w:tcPr>
            <w:tcW w:w="3362" w:type="dxa"/>
          </w:tcPr>
          <w:p w14:paraId="516ADCBC" w14:textId="77777777" w:rsidR="00146CDF" w:rsidRPr="00C74BB7" w:rsidRDefault="00073E1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 xml:space="preserve">As associações camponesas conseguem exercer uma </w:t>
            </w:r>
            <w:r w:rsidR="000E7F29" w:rsidRPr="00C74BB7">
              <w:rPr>
                <w:rFonts w:ascii="Verdana" w:hAnsi="Verdana" w:cs="Arial"/>
                <w:lang w:val="pt-PT"/>
              </w:rPr>
              <w:t>influência</w:t>
            </w:r>
            <w:r w:rsidR="003A57F5" w:rsidRPr="00C74BB7">
              <w:rPr>
                <w:rFonts w:ascii="Verdana" w:hAnsi="Verdana" w:cs="Arial"/>
                <w:lang w:val="pt-PT"/>
              </w:rPr>
              <w:t xml:space="preserve"> sobre a </w:t>
            </w:r>
            <w:r w:rsidR="000E7F29" w:rsidRPr="00C74BB7">
              <w:rPr>
                <w:rFonts w:ascii="Verdana" w:hAnsi="Verdana" w:cs="Arial"/>
                <w:lang w:val="pt-PT"/>
              </w:rPr>
              <w:t>política</w:t>
            </w:r>
            <w:r w:rsidR="003A57F5" w:rsidRPr="00C74BB7">
              <w:rPr>
                <w:rFonts w:ascii="Verdana" w:hAnsi="Verdana" w:cs="Arial"/>
                <w:lang w:val="pt-PT"/>
              </w:rPr>
              <w:t xml:space="preserve"> agrícola a</w:t>
            </w:r>
            <w:r w:rsidRPr="00C74BB7">
              <w:rPr>
                <w:rFonts w:ascii="Verdana" w:hAnsi="Verdana" w:cs="Arial"/>
                <w:lang w:val="pt-PT"/>
              </w:rPr>
              <w:t xml:space="preserve"> favor da soberania </w:t>
            </w:r>
            <w:r w:rsidR="003A57F5" w:rsidRPr="00C74BB7">
              <w:rPr>
                <w:rFonts w:ascii="Verdana" w:hAnsi="Verdana" w:cs="Arial"/>
                <w:lang w:val="pt-PT"/>
              </w:rPr>
              <w:t xml:space="preserve">e segurança </w:t>
            </w:r>
            <w:r w:rsidRPr="00C74BB7">
              <w:rPr>
                <w:rFonts w:ascii="Verdana" w:hAnsi="Verdana" w:cs="Arial"/>
                <w:lang w:val="pt-PT"/>
              </w:rPr>
              <w:t>alimentar</w:t>
            </w:r>
          </w:p>
          <w:p w14:paraId="0BA2EB05" w14:textId="77777777" w:rsidR="00146CDF" w:rsidRPr="00C74BB7" w:rsidRDefault="00146CDF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>A lei sobre crime ambiental aprovada pela ANP</w:t>
            </w:r>
          </w:p>
          <w:p w14:paraId="041EE6AD" w14:textId="77777777" w:rsidR="00073E16" w:rsidRPr="00C74BB7" w:rsidRDefault="00073E16" w:rsidP="00BD7A7B">
            <w:pPr>
              <w:pStyle w:val="SemEspaamento"/>
              <w:rPr>
                <w:rFonts w:ascii="Verdana" w:hAnsi="Verdana" w:cs="Arial"/>
                <w:b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 xml:space="preserve">A sociedade civil engajada obter com sucesso a transparência na gestão do rendimento das </w:t>
            </w:r>
            <w:r w:rsidR="00DE0735" w:rsidRPr="00C74BB7">
              <w:rPr>
                <w:rFonts w:ascii="Verdana" w:hAnsi="Verdana" w:cs="Arial"/>
                <w:lang w:val="pt-PT"/>
              </w:rPr>
              <w:t>matérias-primas</w:t>
            </w:r>
            <w:r w:rsidRPr="00C74BB7">
              <w:rPr>
                <w:rFonts w:ascii="Verdana" w:hAnsi="Verdana" w:cs="Arial"/>
                <w:lang w:val="pt-PT"/>
              </w:rPr>
              <w:t xml:space="preserve"> e sua utilização a favor da redução da pobreza</w:t>
            </w:r>
          </w:p>
          <w:p w14:paraId="308435BE" w14:textId="77777777" w:rsidR="00780800" w:rsidRPr="00C74BB7" w:rsidRDefault="00073E16" w:rsidP="00DE0735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>As populações</w:t>
            </w:r>
            <w:r w:rsidRPr="00C74BB7">
              <w:rPr>
                <w:rFonts w:ascii="Verdana" w:hAnsi="Verdana" w:cs="Arial"/>
                <w:b/>
                <w:lang w:val="pt-PT"/>
              </w:rPr>
              <w:t xml:space="preserve"> </w:t>
            </w:r>
            <w:r w:rsidRPr="00C74BB7">
              <w:rPr>
                <w:rFonts w:ascii="Verdana" w:hAnsi="Verdana" w:cs="Arial"/>
                <w:lang w:val="pt-PT"/>
              </w:rPr>
              <w:t>t</w:t>
            </w:r>
            <w:r w:rsidR="00DE0735">
              <w:rPr>
                <w:rFonts w:ascii="Verdana" w:hAnsi="Verdana" w:cs="Arial"/>
                <w:lang w:val="pt-PT"/>
              </w:rPr>
              <w:t>ê</w:t>
            </w:r>
            <w:r w:rsidRPr="00C74BB7">
              <w:rPr>
                <w:rFonts w:ascii="Verdana" w:hAnsi="Verdana" w:cs="Arial"/>
                <w:lang w:val="pt-PT"/>
              </w:rPr>
              <w:t>m acesso aos recursos naturais e asseguram que estes são explorados de forma durável</w:t>
            </w:r>
          </w:p>
        </w:tc>
        <w:tc>
          <w:tcPr>
            <w:tcW w:w="2916" w:type="dxa"/>
          </w:tcPr>
          <w:p w14:paraId="5B0E8B05" w14:textId="77777777" w:rsidR="008848AC" w:rsidRPr="00C74BB7" w:rsidRDefault="000E7F29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>Número</w:t>
            </w:r>
            <w:r w:rsidR="008848AC" w:rsidRPr="00C74BB7">
              <w:rPr>
                <w:rFonts w:ascii="Verdana" w:hAnsi="Verdana" w:cs="Arial"/>
                <w:lang w:val="pt-PT"/>
              </w:rPr>
              <w:t xml:space="preserve"> de </w:t>
            </w:r>
            <w:r w:rsidR="00C74BB7">
              <w:rPr>
                <w:rFonts w:ascii="Verdana" w:hAnsi="Verdana" w:cs="Arial"/>
                <w:lang w:val="pt-PT"/>
              </w:rPr>
              <w:t>ações</w:t>
            </w:r>
            <w:r w:rsidR="008848AC" w:rsidRPr="00C74BB7">
              <w:rPr>
                <w:rFonts w:ascii="Verdana" w:hAnsi="Verdana" w:cs="Arial"/>
                <w:lang w:val="pt-PT"/>
              </w:rPr>
              <w:t xml:space="preserve"> </w:t>
            </w:r>
            <w:r w:rsidR="005F7FE6">
              <w:rPr>
                <w:rFonts w:ascii="Verdana" w:hAnsi="Verdana" w:cs="Arial"/>
                <w:lang w:val="pt-PT"/>
              </w:rPr>
              <w:t>coletivas</w:t>
            </w:r>
            <w:r w:rsidR="008848AC" w:rsidRPr="00C74BB7">
              <w:rPr>
                <w:rFonts w:ascii="Verdana" w:hAnsi="Verdana" w:cs="Arial"/>
                <w:lang w:val="pt-PT"/>
              </w:rPr>
              <w:t xml:space="preserve"> exercidas com sucesso pelo Movimento ou OSC no controlo sobre aplicação de leis e regulamentos concernentes a produção, os recursos naturais e o mercado</w:t>
            </w:r>
          </w:p>
          <w:p w14:paraId="57F82637" w14:textId="77777777" w:rsidR="008848AC" w:rsidRPr="00C74BB7" w:rsidRDefault="008848AC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</w:p>
          <w:p w14:paraId="65DEFF4B" w14:textId="77777777" w:rsidR="00780800" w:rsidRPr="00C74BB7" w:rsidRDefault="00DE0735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>Número</w:t>
            </w:r>
            <w:r w:rsidR="008848AC" w:rsidRPr="00C74BB7">
              <w:rPr>
                <w:rFonts w:ascii="Verdana" w:hAnsi="Verdana" w:cs="Arial"/>
                <w:lang w:val="pt-PT"/>
              </w:rPr>
              <w:t xml:space="preserve"> de </w:t>
            </w:r>
            <w:r w:rsidR="00C74BB7">
              <w:rPr>
                <w:rFonts w:ascii="Verdana" w:hAnsi="Verdana" w:cs="Arial"/>
                <w:lang w:val="pt-PT"/>
              </w:rPr>
              <w:t>Ações</w:t>
            </w:r>
            <w:r w:rsidR="004C71BC" w:rsidRPr="00C74BB7">
              <w:rPr>
                <w:rFonts w:ascii="Verdana" w:hAnsi="Verdana" w:cs="Arial"/>
                <w:lang w:val="pt-PT"/>
              </w:rPr>
              <w:t xml:space="preserve"> </w:t>
            </w:r>
            <w:r w:rsidR="005F7FE6">
              <w:rPr>
                <w:rFonts w:ascii="Verdana" w:hAnsi="Verdana" w:cs="Arial"/>
                <w:lang w:val="pt-PT"/>
              </w:rPr>
              <w:t>coletivas</w:t>
            </w:r>
            <w:r w:rsidR="004C71BC" w:rsidRPr="00C74BB7">
              <w:rPr>
                <w:rFonts w:ascii="Verdana" w:hAnsi="Verdana" w:cs="Arial"/>
                <w:lang w:val="pt-PT"/>
              </w:rPr>
              <w:t xml:space="preserve"> desenvolvidas com sucesso pelo Movimento </w:t>
            </w:r>
            <w:r w:rsidR="008848AC" w:rsidRPr="00C74BB7">
              <w:rPr>
                <w:rFonts w:ascii="Verdana" w:hAnsi="Verdana" w:cs="Arial"/>
                <w:lang w:val="pt-PT"/>
              </w:rPr>
              <w:t>a fim de influenciar o quadro pol</w:t>
            </w:r>
            <w:r>
              <w:rPr>
                <w:rFonts w:ascii="Verdana" w:hAnsi="Verdana" w:cs="Arial"/>
                <w:lang w:val="pt-PT"/>
              </w:rPr>
              <w:t>í</w:t>
            </w:r>
            <w:r w:rsidR="008848AC" w:rsidRPr="00C74BB7">
              <w:rPr>
                <w:rFonts w:ascii="Verdana" w:hAnsi="Verdana" w:cs="Arial"/>
                <w:lang w:val="pt-PT"/>
              </w:rPr>
              <w:t>tico e garantir o acesso das populações aos recursos naturais</w:t>
            </w:r>
          </w:p>
          <w:p w14:paraId="36F4CEFE" w14:textId="77777777" w:rsidR="008848AC" w:rsidRPr="00C74BB7" w:rsidRDefault="008848AC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</w:p>
          <w:p w14:paraId="68B5AB94" w14:textId="77777777" w:rsidR="008848AC" w:rsidRPr="00C74BB7" w:rsidRDefault="008848AC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 xml:space="preserve">Numero de </w:t>
            </w:r>
            <w:r w:rsidR="00C74BB7">
              <w:rPr>
                <w:rFonts w:ascii="Verdana" w:hAnsi="Verdana" w:cs="Arial"/>
                <w:lang w:val="pt-PT"/>
              </w:rPr>
              <w:t>ações</w:t>
            </w:r>
            <w:r w:rsidRPr="00C74BB7">
              <w:rPr>
                <w:rFonts w:ascii="Verdana" w:hAnsi="Verdana" w:cs="Arial"/>
                <w:lang w:val="pt-PT"/>
              </w:rPr>
              <w:t xml:space="preserve"> </w:t>
            </w:r>
            <w:r w:rsidR="00F00E86" w:rsidRPr="00C74BB7">
              <w:rPr>
                <w:rFonts w:ascii="Verdana" w:hAnsi="Verdana" w:cs="Arial"/>
                <w:lang w:val="pt-PT"/>
              </w:rPr>
              <w:t xml:space="preserve">desenvolvidas com sucesso pelas OSC para que as regiões ou comunidades </w:t>
            </w:r>
            <w:r w:rsidR="005F7FE6">
              <w:rPr>
                <w:rFonts w:ascii="Verdana" w:hAnsi="Verdana" w:cs="Arial"/>
                <w:lang w:val="pt-PT"/>
              </w:rPr>
              <w:t>afetadas</w:t>
            </w:r>
            <w:r w:rsidR="00F00E86" w:rsidRPr="00C74BB7">
              <w:rPr>
                <w:rFonts w:ascii="Verdana" w:hAnsi="Verdana" w:cs="Arial"/>
                <w:lang w:val="pt-PT"/>
              </w:rPr>
              <w:t xml:space="preserve"> pela exploração de </w:t>
            </w:r>
            <w:r w:rsidR="00DE0735" w:rsidRPr="00C74BB7">
              <w:rPr>
                <w:rFonts w:ascii="Verdana" w:hAnsi="Verdana" w:cs="Arial"/>
                <w:lang w:val="pt-PT"/>
              </w:rPr>
              <w:t>matérias-primas</w:t>
            </w:r>
            <w:r w:rsidR="00F00E86" w:rsidRPr="00C74BB7">
              <w:rPr>
                <w:rFonts w:ascii="Verdana" w:hAnsi="Verdana" w:cs="Arial"/>
                <w:lang w:val="pt-PT"/>
              </w:rPr>
              <w:t xml:space="preserve"> recebam compensação dos rendimentos que esta </w:t>
            </w:r>
            <w:r w:rsidR="005F7FE6">
              <w:rPr>
                <w:rFonts w:ascii="Verdana" w:hAnsi="Verdana" w:cs="Arial"/>
                <w:lang w:val="pt-PT"/>
              </w:rPr>
              <w:t>atividade</w:t>
            </w:r>
            <w:r w:rsidR="00F00E86" w:rsidRPr="00C74BB7">
              <w:rPr>
                <w:rFonts w:ascii="Verdana" w:hAnsi="Verdana" w:cs="Arial"/>
                <w:lang w:val="pt-PT"/>
              </w:rPr>
              <w:t xml:space="preserve"> gera</w:t>
            </w:r>
          </w:p>
          <w:p w14:paraId="1C844DA5" w14:textId="77777777" w:rsidR="00F00E86" w:rsidRPr="00C74BB7" w:rsidRDefault="00F00E8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</w:p>
          <w:p w14:paraId="1AA3769B" w14:textId="77777777" w:rsidR="00F00E86" w:rsidRPr="00C74BB7" w:rsidRDefault="00DE0735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 w:cs="Arial"/>
                <w:lang w:val="pt-PT"/>
              </w:rPr>
              <w:t>Número</w:t>
            </w:r>
            <w:r>
              <w:rPr>
                <w:rFonts w:ascii="Verdana" w:hAnsi="Verdana" w:cs="Arial"/>
                <w:lang w:val="pt-PT"/>
              </w:rPr>
              <w:t xml:space="preserve"> de decisões polí</w:t>
            </w:r>
            <w:r w:rsidR="00F00E86" w:rsidRPr="00C74BB7">
              <w:rPr>
                <w:rFonts w:ascii="Verdana" w:hAnsi="Verdana" w:cs="Arial"/>
                <w:lang w:val="pt-PT"/>
              </w:rPr>
              <w:t>ticas tomadas a favor dos grupos mais desfavorecidos em consequência de propostas/esforços de advocacia ou campanha da sociedade civil</w:t>
            </w:r>
          </w:p>
        </w:tc>
        <w:tc>
          <w:tcPr>
            <w:tcW w:w="0" w:type="auto"/>
          </w:tcPr>
          <w:p w14:paraId="0C09CC9D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6EFB4E44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39F67F7D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4085B0C2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63DACDDA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</w:tr>
      <w:tr w:rsidR="0044250C" w:rsidRPr="00C74BB7" w14:paraId="65CD2ED7" w14:textId="77777777" w:rsidTr="0044250C">
        <w:trPr>
          <w:trHeight w:val="1447"/>
        </w:trPr>
        <w:tc>
          <w:tcPr>
            <w:tcW w:w="0" w:type="auto"/>
          </w:tcPr>
          <w:p w14:paraId="23AC8093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2BCD5A0D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0004659D" w14:textId="77777777" w:rsidR="00780800" w:rsidRPr="00C74BB7" w:rsidRDefault="00780800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43BAF70D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I</w:t>
            </w:r>
            <w:r w:rsidR="000B6F78">
              <w:rPr>
                <w:rFonts w:ascii="Verdana" w:hAnsi="Verdana"/>
                <w:lang w:val="pt-PT"/>
              </w:rPr>
              <w:t>V</w:t>
            </w:r>
          </w:p>
        </w:tc>
        <w:tc>
          <w:tcPr>
            <w:tcW w:w="2336" w:type="dxa"/>
          </w:tcPr>
          <w:p w14:paraId="76A47E58" w14:textId="77777777" w:rsidR="006A0046" w:rsidRPr="00C74BB7" w:rsidRDefault="00780800" w:rsidP="00BD7A7B">
            <w:pPr>
              <w:pStyle w:val="SemEspaamento"/>
              <w:rPr>
                <w:rFonts w:ascii="Verdana" w:hAnsi="Verdana"/>
                <w:caps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Promoção da participação das organizações da sociedade civil guineense no contexto da nossa sub-região, do continente africano e do mundo</w:t>
            </w:r>
          </w:p>
        </w:tc>
        <w:tc>
          <w:tcPr>
            <w:tcW w:w="4283" w:type="dxa"/>
          </w:tcPr>
          <w:p w14:paraId="1F8FEEC1" w14:textId="77777777" w:rsidR="006A0046" w:rsidRPr="00C74BB7" w:rsidRDefault="003A57F5" w:rsidP="00685384">
            <w:pPr>
              <w:pStyle w:val="SemEspaamento"/>
              <w:rPr>
                <w:rFonts w:ascii="Verdana" w:hAnsi="Verdana"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 xml:space="preserve">Participar ativamente nos espaços de concertação regionais e internacionais que constituem </w:t>
            </w:r>
            <w:r w:rsidR="00F06479" w:rsidRPr="00C74BB7">
              <w:rPr>
                <w:rFonts w:ascii="Verdana" w:hAnsi="Verdana"/>
                <w:lang w:val="pt-PT"/>
              </w:rPr>
              <w:t xml:space="preserve">oportunidades </w:t>
            </w:r>
            <w:r w:rsidRPr="00C74BB7">
              <w:rPr>
                <w:rFonts w:ascii="Verdana" w:hAnsi="Verdana"/>
                <w:lang w:val="pt-PT"/>
              </w:rPr>
              <w:t>para troca de experiencias e informações</w:t>
            </w:r>
            <w:r w:rsidR="00F06479" w:rsidRPr="00C74BB7">
              <w:rPr>
                <w:rFonts w:ascii="Verdana" w:hAnsi="Verdana"/>
                <w:lang w:val="pt-PT"/>
              </w:rPr>
              <w:t xml:space="preserve">, assim como reforço de </w:t>
            </w:r>
            <w:r w:rsidR="000E7F29" w:rsidRPr="00C74BB7">
              <w:rPr>
                <w:rFonts w:ascii="Verdana" w:hAnsi="Verdana"/>
                <w:lang w:val="pt-PT"/>
              </w:rPr>
              <w:t>influências</w:t>
            </w:r>
            <w:r w:rsidR="00F06479" w:rsidRPr="00C74BB7">
              <w:rPr>
                <w:rFonts w:ascii="Verdana" w:hAnsi="Verdana"/>
                <w:lang w:val="pt-PT"/>
              </w:rPr>
              <w:t xml:space="preserve"> no âmbito de democracia, cidadania ativa, boa governação e desenvolvimento durável</w:t>
            </w:r>
          </w:p>
        </w:tc>
        <w:tc>
          <w:tcPr>
            <w:tcW w:w="3362" w:type="dxa"/>
          </w:tcPr>
          <w:p w14:paraId="6FC73475" w14:textId="77777777" w:rsidR="00B41DEA" w:rsidRDefault="00B41DEA" w:rsidP="00BD7A7B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>O MNSCPDD adota uma estratégia de integração e comunicação com as suas congéneres da Sub-região, da África e do Mundo</w:t>
            </w:r>
          </w:p>
          <w:p w14:paraId="48345E3F" w14:textId="77777777" w:rsidR="006A0046" w:rsidRPr="00C74BB7" w:rsidRDefault="00B41DEA" w:rsidP="00B41DEA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>As OSC guineenses integram os espaços de concertação regionais e internacionais e participam nas ações de troca de experiências, capacitação e em eventos de interesse regional e internacional</w:t>
            </w:r>
          </w:p>
        </w:tc>
        <w:tc>
          <w:tcPr>
            <w:tcW w:w="2916" w:type="dxa"/>
          </w:tcPr>
          <w:p w14:paraId="1C10668A" w14:textId="77777777" w:rsidR="006A0046" w:rsidRDefault="00B41DEA" w:rsidP="00BD7A7B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>Uma Estratégia de integração e comunicação com as congéneres da Sub-região, da África e do Mundo elaborada e adotada</w:t>
            </w:r>
          </w:p>
          <w:p w14:paraId="3C3A72D5" w14:textId="77777777" w:rsidR="00B41DEA" w:rsidRDefault="000B6F78" w:rsidP="00BD7A7B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 xml:space="preserve">Número de </w:t>
            </w:r>
            <w:r w:rsidR="00B41DEA">
              <w:rPr>
                <w:rFonts w:ascii="Verdana" w:hAnsi="Verdana"/>
                <w:lang w:val="pt-PT"/>
              </w:rPr>
              <w:t xml:space="preserve">OSC guineenses filiadas em redes Sub-regionais, </w:t>
            </w:r>
            <w:r>
              <w:rPr>
                <w:rFonts w:ascii="Verdana" w:hAnsi="Verdana"/>
                <w:lang w:val="pt-PT"/>
              </w:rPr>
              <w:t>Africanas e Internacional</w:t>
            </w:r>
          </w:p>
          <w:p w14:paraId="29541FC9" w14:textId="77777777" w:rsidR="000B6F78" w:rsidRDefault="000B6F78" w:rsidP="00BD7A7B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>Número de participação das OSC guineenses nas ações de troca de experiências, capacitação e em eventos de interesse regional e internacional</w:t>
            </w:r>
          </w:p>
          <w:p w14:paraId="1B5423A9" w14:textId="77777777" w:rsidR="000B6F78" w:rsidRPr="00C74BB7" w:rsidRDefault="000B6F78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05E8C25F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4D755DEC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2AA11568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00BEF520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0" w:type="auto"/>
          </w:tcPr>
          <w:p w14:paraId="38CE84E6" w14:textId="77777777" w:rsidR="006A0046" w:rsidRPr="00C74BB7" w:rsidRDefault="006A004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</w:tr>
    </w:tbl>
    <w:p w14:paraId="0B8AD7C2" w14:textId="77777777" w:rsidR="002140B5" w:rsidRPr="004445C7" w:rsidRDefault="002140B5" w:rsidP="009B545F">
      <w:pPr>
        <w:pStyle w:val="SemEspaamento"/>
        <w:shd w:val="clear" w:color="auto" w:fill="FFFFFF" w:themeFill="background1"/>
        <w:rPr>
          <w:rFonts w:ascii="Verdana" w:hAnsi="Verdana"/>
          <w:b/>
          <w:sz w:val="24"/>
          <w:szCs w:val="24"/>
          <w:lang w:val="pt-PT"/>
        </w:rPr>
        <w:sectPr w:rsidR="002140B5" w:rsidRPr="004445C7" w:rsidSect="00073E1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883E54C" w14:textId="77777777" w:rsidR="000B6F78" w:rsidRDefault="000B6F78" w:rsidP="000B6F78">
      <w:pPr>
        <w:pStyle w:val="Cabealho1"/>
        <w:numPr>
          <w:ilvl w:val="0"/>
          <w:numId w:val="14"/>
        </w:numPr>
        <w:rPr>
          <w:rStyle w:val="TtulodoLivro"/>
          <w:rFonts w:ascii="Verdana" w:hAnsi="Verdana"/>
          <w:caps/>
          <w:smallCaps w:val="0"/>
          <w:color w:val="auto"/>
          <w:sz w:val="24"/>
          <w:szCs w:val="24"/>
        </w:rPr>
      </w:pPr>
      <w:bookmarkStart w:id="19" w:name="_Toc434935381"/>
      <w:bookmarkStart w:id="20" w:name="_Toc336413055"/>
      <w:r>
        <w:rPr>
          <w:rStyle w:val="TtulodoLivro"/>
          <w:rFonts w:ascii="Verdana" w:hAnsi="Verdana"/>
          <w:caps/>
          <w:smallCaps w:val="0"/>
          <w:color w:val="auto"/>
          <w:sz w:val="24"/>
          <w:szCs w:val="24"/>
        </w:rPr>
        <w:t>ESTRATé</w:t>
      </w:r>
      <w:r w:rsidR="00780800" w:rsidRPr="004445C7">
        <w:rPr>
          <w:rStyle w:val="TtulodoLivro"/>
          <w:rFonts w:ascii="Verdana" w:hAnsi="Verdana"/>
          <w:caps/>
          <w:smallCaps w:val="0"/>
          <w:color w:val="auto"/>
          <w:sz w:val="24"/>
          <w:szCs w:val="24"/>
        </w:rPr>
        <w:t>GIA</w:t>
      </w:r>
      <w:r w:rsidR="006A0046" w:rsidRPr="004445C7">
        <w:rPr>
          <w:rStyle w:val="TtulodoLivro"/>
          <w:rFonts w:ascii="Verdana" w:hAnsi="Verdana"/>
          <w:caps/>
          <w:smallCaps w:val="0"/>
          <w:color w:val="auto"/>
          <w:sz w:val="24"/>
          <w:szCs w:val="24"/>
        </w:rPr>
        <w:t xml:space="preserve">S DE </w:t>
      </w:r>
      <w:r w:rsidR="00780800" w:rsidRPr="004445C7">
        <w:rPr>
          <w:rStyle w:val="TtulodoLivro"/>
          <w:rFonts w:ascii="Verdana" w:hAnsi="Verdana"/>
          <w:caps/>
          <w:smallCaps w:val="0"/>
          <w:color w:val="auto"/>
          <w:sz w:val="24"/>
          <w:szCs w:val="24"/>
        </w:rPr>
        <w:t>IMPLEMENTAÇÃO</w:t>
      </w:r>
      <w:bookmarkEnd w:id="19"/>
    </w:p>
    <w:p w14:paraId="27007AD0" w14:textId="77777777" w:rsidR="006A0046" w:rsidRPr="000B6F78" w:rsidRDefault="006A0046" w:rsidP="000B6F78">
      <w:pPr>
        <w:pStyle w:val="Cabealho1"/>
        <w:jc w:val="both"/>
        <w:rPr>
          <w:rFonts w:ascii="Verdana" w:hAnsi="Verdana"/>
          <w:b w:val="0"/>
          <w:bCs w:val="0"/>
          <w:caps/>
          <w:color w:val="auto"/>
          <w:spacing w:val="5"/>
          <w:sz w:val="24"/>
          <w:szCs w:val="24"/>
        </w:rPr>
      </w:pPr>
      <w:bookmarkStart w:id="21" w:name="_Toc318288429"/>
      <w:bookmarkStart w:id="22" w:name="_Toc318288529"/>
      <w:bookmarkEnd w:id="20"/>
      <w:r w:rsidRPr="000B6F78">
        <w:rPr>
          <w:rFonts w:ascii="Verdana" w:hAnsi="Verdana"/>
          <w:b w:val="0"/>
          <w:color w:val="auto"/>
          <w:sz w:val="24"/>
          <w:szCs w:val="24"/>
        </w:rPr>
        <w:t>U</w:t>
      </w:r>
      <w:r w:rsidR="0089063C" w:rsidRPr="000B6F78">
        <w:rPr>
          <w:rFonts w:ascii="Verdana" w:hAnsi="Verdana"/>
          <w:b w:val="0"/>
          <w:color w:val="auto"/>
          <w:sz w:val="24"/>
          <w:szCs w:val="24"/>
        </w:rPr>
        <w:t xml:space="preserve">m </w:t>
      </w:r>
      <w:r w:rsidRPr="000B6F78">
        <w:rPr>
          <w:rFonts w:ascii="Verdana" w:hAnsi="Verdana"/>
          <w:b w:val="0"/>
          <w:color w:val="auto"/>
          <w:sz w:val="24"/>
          <w:szCs w:val="24"/>
        </w:rPr>
        <w:t>plan</w:t>
      </w:r>
      <w:r w:rsidR="0089063C" w:rsidRPr="000B6F78">
        <w:rPr>
          <w:rFonts w:ascii="Verdana" w:hAnsi="Verdana"/>
          <w:b w:val="0"/>
          <w:color w:val="auto"/>
          <w:sz w:val="24"/>
          <w:szCs w:val="24"/>
        </w:rPr>
        <w:t>o</w:t>
      </w:r>
      <w:r w:rsidRPr="000B6F78">
        <w:rPr>
          <w:rFonts w:ascii="Verdana" w:hAnsi="Verdana"/>
          <w:b w:val="0"/>
          <w:color w:val="auto"/>
          <w:sz w:val="24"/>
          <w:szCs w:val="24"/>
        </w:rPr>
        <w:t xml:space="preserve"> </w:t>
      </w:r>
      <w:r w:rsidR="0089063C" w:rsidRPr="000B6F78">
        <w:rPr>
          <w:rFonts w:ascii="Verdana" w:hAnsi="Verdana"/>
          <w:b w:val="0"/>
          <w:color w:val="auto"/>
          <w:sz w:val="24"/>
          <w:szCs w:val="24"/>
        </w:rPr>
        <w:t>e</w:t>
      </w:r>
      <w:r w:rsidRPr="000B6F78">
        <w:rPr>
          <w:rFonts w:ascii="Verdana" w:hAnsi="Verdana"/>
          <w:b w:val="0"/>
          <w:color w:val="auto"/>
          <w:sz w:val="24"/>
          <w:szCs w:val="24"/>
        </w:rPr>
        <w:t>stratégi</w:t>
      </w:r>
      <w:r w:rsidR="0089063C" w:rsidRPr="000B6F78">
        <w:rPr>
          <w:rFonts w:ascii="Verdana" w:hAnsi="Verdana"/>
          <w:b w:val="0"/>
          <w:color w:val="auto"/>
          <w:sz w:val="24"/>
          <w:szCs w:val="24"/>
        </w:rPr>
        <w:t>co</w:t>
      </w:r>
      <w:r w:rsidRPr="000B6F78">
        <w:rPr>
          <w:rFonts w:ascii="Verdana" w:hAnsi="Verdana"/>
          <w:b w:val="0"/>
          <w:color w:val="auto"/>
          <w:sz w:val="24"/>
          <w:szCs w:val="24"/>
        </w:rPr>
        <w:t xml:space="preserve"> e u</w:t>
      </w:r>
      <w:r w:rsidR="00742DE8" w:rsidRPr="000B6F78">
        <w:rPr>
          <w:rFonts w:ascii="Verdana" w:hAnsi="Verdana"/>
          <w:b w:val="0"/>
          <w:color w:val="auto"/>
          <w:sz w:val="24"/>
          <w:szCs w:val="24"/>
        </w:rPr>
        <w:t xml:space="preserve">ma estratégia de comunicação </w:t>
      </w:r>
      <w:r w:rsidR="00780136">
        <w:rPr>
          <w:rFonts w:ascii="Verdana" w:hAnsi="Verdana"/>
          <w:b w:val="0"/>
          <w:color w:val="auto"/>
          <w:sz w:val="24"/>
          <w:szCs w:val="24"/>
        </w:rPr>
        <w:t xml:space="preserve">e de integração regional e internacional </w:t>
      </w:r>
      <w:r w:rsidR="00742DE8" w:rsidRPr="000B6F78">
        <w:rPr>
          <w:rFonts w:ascii="Verdana" w:hAnsi="Verdana"/>
          <w:b w:val="0"/>
          <w:color w:val="auto"/>
          <w:sz w:val="24"/>
          <w:szCs w:val="24"/>
        </w:rPr>
        <w:t>bem concebida</w:t>
      </w:r>
      <w:r w:rsidR="00780136">
        <w:rPr>
          <w:rFonts w:ascii="Verdana" w:hAnsi="Verdana"/>
          <w:b w:val="0"/>
          <w:color w:val="auto"/>
          <w:sz w:val="24"/>
          <w:szCs w:val="24"/>
        </w:rPr>
        <w:t>s</w:t>
      </w:r>
      <w:r w:rsidR="00742DE8" w:rsidRPr="000B6F78">
        <w:rPr>
          <w:rFonts w:ascii="Verdana" w:hAnsi="Verdana"/>
          <w:b w:val="0"/>
          <w:color w:val="auto"/>
          <w:sz w:val="24"/>
          <w:szCs w:val="24"/>
        </w:rPr>
        <w:t>, fontes de financiamento dive</w:t>
      </w:r>
      <w:r w:rsidR="00685384" w:rsidRPr="000B6F78">
        <w:rPr>
          <w:rFonts w:ascii="Verdana" w:hAnsi="Verdana"/>
          <w:b w:val="0"/>
          <w:color w:val="auto"/>
          <w:sz w:val="24"/>
          <w:szCs w:val="24"/>
        </w:rPr>
        <w:t>rsificados, um programa de coleta de fundos e boas prá</w:t>
      </w:r>
      <w:r w:rsidR="00742DE8" w:rsidRPr="000B6F78">
        <w:rPr>
          <w:rFonts w:ascii="Verdana" w:hAnsi="Verdana"/>
          <w:b w:val="0"/>
          <w:color w:val="auto"/>
          <w:sz w:val="24"/>
          <w:szCs w:val="24"/>
        </w:rPr>
        <w:t>ticas de gestão, deverão contribuir no reforço das capacidades organizacional do MNSCPDD</w:t>
      </w:r>
      <w:r w:rsidRPr="000B6F78">
        <w:rPr>
          <w:rFonts w:ascii="Verdana" w:hAnsi="Verdana"/>
          <w:b w:val="0"/>
          <w:color w:val="auto"/>
          <w:sz w:val="24"/>
          <w:szCs w:val="24"/>
        </w:rPr>
        <w:t xml:space="preserve">. </w:t>
      </w:r>
      <w:r w:rsidR="00742DE8" w:rsidRPr="000B6F78">
        <w:rPr>
          <w:rFonts w:ascii="Verdana" w:hAnsi="Verdana"/>
          <w:b w:val="0"/>
          <w:color w:val="auto"/>
          <w:sz w:val="24"/>
          <w:szCs w:val="24"/>
        </w:rPr>
        <w:t>São estes os elementos de base de mobilização de recursos</w:t>
      </w:r>
      <w:r w:rsidRPr="000B6F78">
        <w:rPr>
          <w:rFonts w:ascii="Verdana" w:hAnsi="Verdana"/>
          <w:b w:val="0"/>
          <w:color w:val="auto"/>
          <w:sz w:val="24"/>
          <w:szCs w:val="24"/>
        </w:rPr>
        <w:t>.</w:t>
      </w:r>
      <w:r w:rsidR="00742DE8" w:rsidRPr="000B6F78">
        <w:rPr>
          <w:rFonts w:ascii="Verdana" w:hAnsi="Verdana"/>
          <w:b w:val="0"/>
          <w:color w:val="auto"/>
          <w:sz w:val="24"/>
          <w:szCs w:val="24"/>
        </w:rPr>
        <w:t xml:space="preserve"> A sensibilização, advocacia e o </w:t>
      </w:r>
      <w:r w:rsidR="00685384" w:rsidRPr="000B6F78">
        <w:rPr>
          <w:rFonts w:ascii="Verdana" w:hAnsi="Verdana"/>
          <w:b w:val="0"/>
          <w:color w:val="auto"/>
          <w:sz w:val="24"/>
          <w:szCs w:val="24"/>
        </w:rPr>
        <w:t>diálogo</w:t>
      </w:r>
      <w:r w:rsidR="00742DE8" w:rsidRPr="000B6F78">
        <w:rPr>
          <w:rFonts w:ascii="Verdana" w:hAnsi="Verdana"/>
          <w:b w:val="0"/>
          <w:color w:val="auto"/>
          <w:sz w:val="24"/>
          <w:szCs w:val="24"/>
        </w:rPr>
        <w:t xml:space="preserve"> </w:t>
      </w:r>
      <w:r w:rsidR="007758B0" w:rsidRPr="000B6F78">
        <w:rPr>
          <w:rFonts w:ascii="Verdana" w:hAnsi="Verdana"/>
          <w:b w:val="0"/>
          <w:color w:val="auto"/>
          <w:sz w:val="24"/>
          <w:szCs w:val="24"/>
        </w:rPr>
        <w:t>constituem</w:t>
      </w:r>
      <w:r w:rsidR="00742DE8" w:rsidRPr="000B6F78">
        <w:rPr>
          <w:rFonts w:ascii="Verdana" w:hAnsi="Verdana"/>
          <w:b w:val="0"/>
          <w:color w:val="auto"/>
          <w:sz w:val="24"/>
          <w:szCs w:val="24"/>
        </w:rPr>
        <w:t xml:space="preserve"> um dos componentes essenciais e permanente</w:t>
      </w:r>
      <w:r w:rsidR="00685384" w:rsidRPr="000B6F78">
        <w:rPr>
          <w:rFonts w:ascii="Verdana" w:hAnsi="Verdana"/>
          <w:b w:val="0"/>
          <w:color w:val="auto"/>
          <w:sz w:val="24"/>
          <w:szCs w:val="24"/>
        </w:rPr>
        <w:t>s</w:t>
      </w:r>
      <w:r w:rsidR="00742DE8" w:rsidRPr="000B6F78">
        <w:rPr>
          <w:rFonts w:ascii="Verdana" w:hAnsi="Verdana"/>
          <w:b w:val="0"/>
          <w:color w:val="auto"/>
          <w:sz w:val="24"/>
          <w:szCs w:val="24"/>
        </w:rPr>
        <w:t xml:space="preserve"> que devem suportar a implementação do plano</w:t>
      </w:r>
      <w:r w:rsidRPr="000B6F78">
        <w:rPr>
          <w:rFonts w:ascii="Verdana" w:hAnsi="Verdana"/>
          <w:b w:val="0"/>
          <w:color w:val="auto"/>
          <w:sz w:val="24"/>
          <w:szCs w:val="24"/>
        </w:rPr>
        <w:t>.</w:t>
      </w:r>
      <w:bookmarkEnd w:id="21"/>
      <w:bookmarkEnd w:id="22"/>
    </w:p>
    <w:p w14:paraId="58744E1C" w14:textId="77777777" w:rsidR="00742DE8" w:rsidRPr="004445C7" w:rsidRDefault="00742DE8" w:rsidP="00C74BB7">
      <w:pPr>
        <w:pStyle w:val="SemEspaamento"/>
        <w:shd w:val="clear" w:color="auto" w:fill="FFFFFF" w:themeFill="background1"/>
        <w:jc w:val="both"/>
        <w:rPr>
          <w:rFonts w:ascii="Verdana" w:hAnsi="Verdana"/>
          <w:sz w:val="24"/>
          <w:szCs w:val="24"/>
          <w:lang w:val="pt-PT"/>
        </w:rPr>
      </w:pPr>
    </w:p>
    <w:p w14:paraId="00E56C21" w14:textId="77777777" w:rsidR="006A0046" w:rsidRPr="004445C7" w:rsidRDefault="007758B0" w:rsidP="00780136">
      <w:pPr>
        <w:pStyle w:val="SemEspaamento"/>
        <w:shd w:val="clear" w:color="auto" w:fill="FFFFFF" w:themeFill="background1"/>
        <w:ind w:left="426"/>
        <w:rPr>
          <w:rStyle w:val="TtulodoLivro"/>
          <w:rFonts w:ascii="Verdana" w:hAnsi="Verdana"/>
          <w:b w:val="0"/>
          <w:sz w:val="24"/>
          <w:szCs w:val="24"/>
          <w:lang w:val="pt-PT"/>
        </w:rPr>
      </w:pPr>
      <w:bookmarkStart w:id="23" w:name="_Toc336413056"/>
      <w:r w:rsidRPr="004445C7">
        <w:rPr>
          <w:rStyle w:val="TtulodoLivro"/>
          <w:rFonts w:ascii="Verdana" w:hAnsi="Verdana"/>
          <w:b w:val="0"/>
          <w:sz w:val="24"/>
          <w:szCs w:val="24"/>
          <w:lang w:val="pt-PT"/>
        </w:rPr>
        <w:t xml:space="preserve">5.1 </w:t>
      </w:r>
      <w:r w:rsidR="00685384">
        <w:rPr>
          <w:rStyle w:val="TtulodoLivro"/>
          <w:rFonts w:ascii="Verdana" w:hAnsi="Verdana"/>
          <w:b w:val="0"/>
          <w:sz w:val="24"/>
          <w:szCs w:val="24"/>
          <w:lang w:val="pt-PT"/>
        </w:rPr>
        <w:t>M</w:t>
      </w:r>
      <w:r w:rsidR="006A0046" w:rsidRPr="004445C7">
        <w:rPr>
          <w:rStyle w:val="TtulodoLivro"/>
          <w:rFonts w:ascii="Verdana" w:hAnsi="Verdana"/>
          <w:b w:val="0"/>
          <w:sz w:val="24"/>
          <w:szCs w:val="24"/>
          <w:lang w:val="pt-PT"/>
        </w:rPr>
        <w:t>obili</w:t>
      </w:r>
      <w:r w:rsidR="00742DE8" w:rsidRPr="004445C7">
        <w:rPr>
          <w:rStyle w:val="TtulodoLivro"/>
          <w:rFonts w:ascii="Verdana" w:hAnsi="Verdana"/>
          <w:b w:val="0"/>
          <w:sz w:val="24"/>
          <w:szCs w:val="24"/>
          <w:lang w:val="pt-PT"/>
        </w:rPr>
        <w:t>zação de recursos financeiros</w:t>
      </w:r>
      <w:bookmarkEnd w:id="23"/>
    </w:p>
    <w:p w14:paraId="7C71ED4D" w14:textId="77777777" w:rsidR="007758B0" w:rsidRPr="004445C7" w:rsidRDefault="007758B0" w:rsidP="006A0046">
      <w:pPr>
        <w:pStyle w:val="SemEspaamento"/>
        <w:shd w:val="clear" w:color="auto" w:fill="FFFFFF" w:themeFill="background1"/>
        <w:rPr>
          <w:rStyle w:val="TtulodoLivro"/>
          <w:rFonts w:ascii="Verdana" w:hAnsi="Verdana"/>
          <w:b w:val="0"/>
          <w:sz w:val="24"/>
          <w:szCs w:val="24"/>
          <w:lang w:val="pt-PT"/>
        </w:rPr>
      </w:pPr>
    </w:p>
    <w:p w14:paraId="39A98F79" w14:textId="77777777" w:rsidR="006A0046" w:rsidRPr="004445C7" w:rsidRDefault="00C74BB7" w:rsidP="00C74BB7">
      <w:pPr>
        <w:pStyle w:val="SemEspaamento"/>
        <w:shd w:val="clear" w:color="auto" w:fill="FFFFFF" w:themeFill="background1"/>
        <w:jc w:val="both"/>
        <w:rPr>
          <w:rFonts w:ascii="Verdana" w:hAnsi="Verdana"/>
          <w:color w:val="000000"/>
          <w:sz w:val="24"/>
          <w:szCs w:val="24"/>
          <w:lang w:val="pt-PT"/>
        </w:rPr>
      </w:pPr>
      <w:r w:rsidRPr="004445C7">
        <w:rPr>
          <w:rFonts w:ascii="Verdana" w:hAnsi="Verdana"/>
          <w:color w:val="000000"/>
          <w:sz w:val="24"/>
          <w:szCs w:val="24"/>
          <w:lang w:val="pt-PT"/>
        </w:rPr>
        <w:t>Na</w:t>
      </w:r>
      <w:r w:rsidR="00742DE8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sua estratégia de mobil</w:t>
      </w:r>
      <w:r w:rsidR="007758B0" w:rsidRPr="004445C7">
        <w:rPr>
          <w:rFonts w:ascii="Verdana" w:hAnsi="Verdana"/>
          <w:color w:val="000000"/>
          <w:sz w:val="24"/>
          <w:szCs w:val="24"/>
          <w:lang w:val="pt-PT"/>
        </w:rPr>
        <w:t>i</w:t>
      </w:r>
      <w:r w:rsidR="00742DE8" w:rsidRPr="004445C7">
        <w:rPr>
          <w:rFonts w:ascii="Verdana" w:hAnsi="Verdana"/>
          <w:color w:val="000000"/>
          <w:sz w:val="24"/>
          <w:szCs w:val="24"/>
          <w:lang w:val="pt-PT"/>
        </w:rPr>
        <w:t xml:space="preserve">zação de recursos, o movimento reconhece a </w:t>
      </w:r>
      <w:r w:rsidR="007758B0" w:rsidRPr="004445C7">
        <w:rPr>
          <w:rFonts w:ascii="Verdana" w:hAnsi="Verdana"/>
          <w:color w:val="000000"/>
          <w:sz w:val="24"/>
          <w:szCs w:val="24"/>
          <w:lang w:val="pt-PT"/>
        </w:rPr>
        <w:t>importância</w:t>
      </w:r>
      <w:r w:rsidR="00742DE8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da planificação e programação e em particular a elaboração de </w:t>
      </w:r>
      <w:r>
        <w:rPr>
          <w:rFonts w:ascii="Verdana" w:hAnsi="Verdana"/>
          <w:color w:val="000000"/>
          <w:sz w:val="24"/>
          <w:szCs w:val="24"/>
          <w:lang w:val="pt-PT"/>
        </w:rPr>
        <w:t>projetos</w:t>
      </w:r>
      <w:r w:rsidR="00742DE8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inseridos den</w:t>
      </w:r>
      <w:r w:rsidR="007758B0" w:rsidRPr="004445C7">
        <w:rPr>
          <w:rFonts w:ascii="Verdana" w:hAnsi="Verdana"/>
          <w:color w:val="000000"/>
          <w:sz w:val="24"/>
          <w:szCs w:val="24"/>
          <w:lang w:val="pt-PT"/>
        </w:rPr>
        <w:t>tro do quadro dos eixos prioritá</w:t>
      </w:r>
      <w:r w:rsidR="00742DE8" w:rsidRPr="004445C7">
        <w:rPr>
          <w:rFonts w:ascii="Verdana" w:hAnsi="Verdana"/>
          <w:color w:val="000000"/>
          <w:sz w:val="24"/>
          <w:szCs w:val="24"/>
          <w:lang w:val="pt-PT"/>
        </w:rPr>
        <w:t xml:space="preserve">rios e </w:t>
      </w:r>
      <w:r>
        <w:rPr>
          <w:rFonts w:ascii="Verdana" w:hAnsi="Verdana"/>
          <w:color w:val="000000"/>
          <w:sz w:val="24"/>
          <w:szCs w:val="24"/>
          <w:lang w:val="pt-PT"/>
        </w:rPr>
        <w:t>ações</w:t>
      </w:r>
      <w:r w:rsidR="00742DE8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definidas.</w:t>
      </w:r>
      <w:r w:rsidR="006A0046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</w:t>
      </w:r>
      <w:r w:rsidR="00B7564F" w:rsidRPr="004445C7">
        <w:rPr>
          <w:rFonts w:ascii="Verdana" w:hAnsi="Verdana"/>
          <w:color w:val="000000"/>
          <w:sz w:val="24"/>
          <w:szCs w:val="24"/>
          <w:lang w:val="pt-PT"/>
        </w:rPr>
        <w:t xml:space="preserve">O </w:t>
      </w:r>
      <w:r w:rsidR="006A0046" w:rsidRPr="004445C7">
        <w:rPr>
          <w:rFonts w:ascii="Verdana" w:hAnsi="Verdana"/>
          <w:color w:val="000000"/>
          <w:sz w:val="24"/>
          <w:szCs w:val="24"/>
          <w:lang w:val="pt-PT"/>
        </w:rPr>
        <w:t>Plan</w:t>
      </w:r>
      <w:r w:rsidR="00B7564F" w:rsidRPr="004445C7">
        <w:rPr>
          <w:rFonts w:ascii="Verdana" w:hAnsi="Verdana"/>
          <w:color w:val="000000"/>
          <w:sz w:val="24"/>
          <w:szCs w:val="24"/>
          <w:lang w:val="pt-PT"/>
        </w:rPr>
        <w:t>o E</w:t>
      </w:r>
      <w:r w:rsidR="007758B0" w:rsidRPr="004445C7">
        <w:rPr>
          <w:rFonts w:ascii="Verdana" w:hAnsi="Verdana"/>
          <w:color w:val="000000"/>
          <w:sz w:val="24"/>
          <w:szCs w:val="24"/>
          <w:lang w:val="pt-PT"/>
        </w:rPr>
        <w:t>s</w:t>
      </w:r>
      <w:r w:rsidR="006A0046" w:rsidRPr="004445C7">
        <w:rPr>
          <w:rFonts w:ascii="Verdana" w:hAnsi="Verdana"/>
          <w:color w:val="000000"/>
          <w:sz w:val="24"/>
          <w:szCs w:val="24"/>
          <w:lang w:val="pt-PT"/>
        </w:rPr>
        <w:t>tratégi</w:t>
      </w:r>
      <w:r w:rsidR="00B7564F" w:rsidRPr="004445C7">
        <w:rPr>
          <w:rFonts w:ascii="Verdana" w:hAnsi="Verdana"/>
          <w:color w:val="000000"/>
          <w:sz w:val="24"/>
          <w:szCs w:val="24"/>
          <w:lang w:val="pt-PT"/>
        </w:rPr>
        <w:t xml:space="preserve">co representa o primeiro passo em </w:t>
      </w:r>
      <w:r>
        <w:rPr>
          <w:rFonts w:ascii="Verdana" w:hAnsi="Verdana"/>
          <w:color w:val="000000"/>
          <w:sz w:val="24"/>
          <w:szCs w:val="24"/>
          <w:lang w:val="pt-PT"/>
        </w:rPr>
        <w:t>direção</w:t>
      </w:r>
      <w:r w:rsidR="00B7564F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ao desenv</w:t>
      </w:r>
      <w:r w:rsidR="007758B0" w:rsidRPr="004445C7">
        <w:rPr>
          <w:rFonts w:ascii="Verdana" w:hAnsi="Verdana"/>
          <w:color w:val="000000"/>
          <w:sz w:val="24"/>
          <w:szCs w:val="24"/>
          <w:lang w:val="pt-PT"/>
        </w:rPr>
        <w:t>olvimento de parcerias té</w:t>
      </w:r>
      <w:r w:rsidR="00B7564F" w:rsidRPr="004445C7">
        <w:rPr>
          <w:rFonts w:ascii="Verdana" w:hAnsi="Verdana"/>
          <w:color w:val="000000"/>
          <w:sz w:val="24"/>
          <w:szCs w:val="24"/>
          <w:lang w:val="pt-PT"/>
        </w:rPr>
        <w:t>cnica e financeira</w:t>
      </w:r>
      <w:r w:rsidR="006A0046" w:rsidRPr="004445C7">
        <w:rPr>
          <w:rFonts w:ascii="Verdana" w:hAnsi="Verdana"/>
          <w:color w:val="000000"/>
          <w:sz w:val="24"/>
          <w:szCs w:val="24"/>
          <w:lang w:val="pt-PT"/>
        </w:rPr>
        <w:t xml:space="preserve">. </w:t>
      </w:r>
      <w:r w:rsidR="00B7564F" w:rsidRPr="004445C7">
        <w:rPr>
          <w:rFonts w:ascii="Verdana" w:hAnsi="Verdana"/>
          <w:color w:val="000000"/>
          <w:sz w:val="24"/>
          <w:szCs w:val="24"/>
          <w:lang w:val="pt-PT"/>
        </w:rPr>
        <w:t>Três grandes estratégias constituem pilares fundamentais da mobilização dos recursos financeiros e humanos:</w:t>
      </w:r>
      <w:r w:rsidR="006A0046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</w:t>
      </w:r>
    </w:p>
    <w:p w14:paraId="38F1D492" w14:textId="77777777" w:rsidR="00C8269B" w:rsidRPr="004445C7" w:rsidRDefault="00C8269B" w:rsidP="00C74BB7">
      <w:pPr>
        <w:pStyle w:val="SemEspaamento"/>
        <w:shd w:val="clear" w:color="auto" w:fill="FFFFFF" w:themeFill="background1"/>
        <w:jc w:val="both"/>
        <w:rPr>
          <w:rStyle w:val="TtulodoLivro"/>
          <w:rFonts w:ascii="Verdana" w:hAnsi="Verdana"/>
          <w:smallCaps w:val="0"/>
          <w:sz w:val="24"/>
          <w:szCs w:val="24"/>
          <w:lang w:val="pt-PT"/>
        </w:rPr>
      </w:pPr>
    </w:p>
    <w:p w14:paraId="3074C70C" w14:textId="77777777" w:rsidR="006A0046" w:rsidRPr="004445C7" w:rsidRDefault="007758B0" w:rsidP="00C74BB7">
      <w:pPr>
        <w:pStyle w:val="SemEspaamento"/>
        <w:shd w:val="clear" w:color="auto" w:fill="FFFFFF" w:themeFill="background1"/>
        <w:jc w:val="both"/>
        <w:rPr>
          <w:rStyle w:val="TtulodoLivro"/>
          <w:rFonts w:ascii="Verdana" w:hAnsi="Verdana"/>
          <w:b w:val="0"/>
          <w:smallCaps w:val="0"/>
          <w:sz w:val="24"/>
          <w:szCs w:val="24"/>
          <w:lang w:val="pt-PT"/>
        </w:rPr>
      </w:pPr>
      <w:r w:rsidRPr="004445C7">
        <w:rPr>
          <w:rStyle w:val="TtulodoLivro"/>
          <w:rFonts w:ascii="Verdana" w:hAnsi="Verdana"/>
          <w:smallCaps w:val="0"/>
          <w:sz w:val="24"/>
          <w:szCs w:val="24"/>
          <w:lang w:val="pt-PT"/>
        </w:rPr>
        <w:t>C</w:t>
      </w:r>
      <w:r w:rsidR="00B7564F" w:rsidRPr="004445C7">
        <w:rPr>
          <w:rStyle w:val="TtulodoLivro"/>
          <w:rFonts w:ascii="Verdana" w:hAnsi="Verdana"/>
          <w:smallCaps w:val="0"/>
          <w:sz w:val="24"/>
          <w:szCs w:val="24"/>
          <w:lang w:val="pt-PT"/>
        </w:rPr>
        <w:t xml:space="preserve">o-financiamento: </w:t>
      </w:r>
      <w:r w:rsidR="00B7564F" w:rsidRPr="004445C7">
        <w:rPr>
          <w:rStyle w:val="TtulodoLivro"/>
          <w:rFonts w:ascii="Verdana" w:hAnsi="Verdana"/>
          <w:b w:val="0"/>
          <w:smallCaps w:val="0"/>
          <w:sz w:val="24"/>
          <w:szCs w:val="24"/>
          <w:lang w:val="pt-PT"/>
        </w:rPr>
        <w:t xml:space="preserve">Trata-se de uma forma de parceria a privilegiar para a elaboração, financiamento e implementação de </w:t>
      </w:r>
      <w:r w:rsidR="00C74BB7">
        <w:rPr>
          <w:rStyle w:val="TtulodoLivro"/>
          <w:rFonts w:ascii="Verdana" w:hAnsi="Verdana"/>
          <w:b w:val="0"/>
          <w:smallCaps w:val="0"/>
          <w:sz w:val="24"/>
          <w:szCs w:val="24"/>
          <w:lang w:val="pt-PT"/>
        </w:rPr>
        <w:t>projetos</w:t>
      </w:r>
      <w:r w:rsidR="00B7564F" w:rsidRPr="004445C7">
        <w:rPr>
          <w:rStyle w:val="TtulodoLivro"/>
          <w:rFonts w:ascii="Verdana" w:hAnsi="Verdana"/>
          <w:b w:val="0"/>
          <w:smallCaps w:val="0"/>
          <w:sz w:val="24"/>
          <w:szCs w:val="24"/>
          <w:lang w:val="pt-PT"/>
        </w:rPr>
        <w:t xml:space="preserve"> e programas.</w:t>
      </w:r>
    </w:p>
    <w:p w14:paraId="0B04E151" w14:textId="77777777" w:rsidR="007758B0" w:rsidRPr="004445C7" w:rsidRDefault="007758B0" w:rsidP="00C74BB7">
      <w:pPr>
        <w:pStyle w:val="SemEspaamento"/>
        <w:shd w:val="clear" w:color="auto" w:fill="FFFFFF" w:themeFill="background1"/>
        <w:jc w:val="both"/>
        <w:rPr>
          <w:rStyle w:val="TtulodoLivro"/>
          <w:rFonts w:ascii="Verdana" w:hAnsi="Verdana"/>
          <w:b w:val="0"/>
          <w:smallCaps w:val="0"/>
          <w:sz w:val="24"/>
          <w:szCs w:val="24"/>
          <w:lang w:val="pt-PT"/>
        </w:rPr>
      </w:pPr>
    </w:p>
    <w:p w14:paraId="55449E9E" w14:textId="77777777" w:rsidR="006A0046" w:rsidRPr="004445C7" w:rsidRDefault="006A0046" w:rsidP="00C74BB7">
      <w:pPr>
        <w:pStyle w:val="SemEspaamento"/>
        <w:shd w:val="clear" w:color="auto" w:fill="FFFFFF" w:themeFill="background1"/>
        <w:jc w:val="both"/>
        <w:rPr>
          <w:rFonts w:ascii="Verdana" w:hAnsi="Verdana"/>
          <w:color w:val="000000"/>
          <w:sz w:val="24"/>
          <w:szCs w:val="24"/>
          <w:lang w:val="pt-PT"/>
        </w:rPr>
      </w:pPr>
      <w:bookmarkStart w:id="24" w:name="_Toc336413058"/>
      <w:r w:rsidRPr="004445C7">
        <w:rPr>
          <w:rStyle w:val="TtulodoLivro"/>
          <w:rFonts w:ascii="Verdana" w:hAnsi="Verdana"/>
          <w:smallCaps w:val="0"/>
          <w:sz w:val="24"/>
          <w:szCs w:val="24"/>
          <w:lang w:val="pt-PT"/>
        </w:rPr>
        <w:t>Financ</w:t>
      </w:r>
      <w:r w:rsidR="00B7564F" w:rsidRPr="004445C7">
        <w:rPr>
          <w:rStyle w:val="TtulodoLivro"/>
          <w:rFonts w:ascii="Verdana" w:hAnsi="Verdana"/>
          <w:smallCaps w:val="0"/>
          <w:sz w:val="24"/>
          <w:szCs w:val="24"/>
          <w:lang w:val="pt-PT"/>
        </w:rPr>
        <w:t>iamento paralelo</w:t>
      </w:r>
      <w:bookmarkEnd w:id="24"/>
      <w:r w:rsidR="00B7564F" w:rsidRPr="004445C7">
        <w:rPr>
          <w:rFonts w:ascii="Verdana" w:hAnsi="Verdana"/>
          <w:b/>
          <w:color w:val="000000"/>
          <w:sz w:val="24"/>
          <w:szCs w:val="24"/>
          <w:lang w:val="pt-PT"/>
        </w:rPr>
        <w:t xml:space="preserve">: </w:t>
      </w:r>
      <w:r w:rsidR="00C74BB7" w:rsidRPr="004445C7">
        <w:rPr>
          <w:rFonts w:ascii="Verdana" w:hAnsi="Verdana"/>
          <w:color w:val="000000"/>
          <w:sz w:val="24"/>
          <w:szCs w:val="24"/>
          <w:lang w:val="pt-PT"/>
        </w:rPr>
        <w:t>Esta forma de financiamento será utilizada</w:t>
      </w:r>
      <w:r w:rsidR="00B7564F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quando os recursos são </w:t>
      </w:r>
      <w:r w:rsidR="00C74BB7">
        <w:rPr>
          <w:rFonts w:ascii="Verdana" w:hAnsi="Verdana"/>
          <w:color w:val="000000"/>
          <w:sz w:val="24"/>
          <w:szCs w:val="24"/>
          <w:lang w:val="pt-PT"/>
        </w:rPr>
        <w:t>afetos</w:t>
      </w:r>
      <w:r w:rsidR="00B7564F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a um </w:t>
      </w:r>
      <w:r w:rsidR="00C74BB7">
        <w:rPr>
          <w:rFonts w:ascii="Verdana" w:hAnsi="Verdana"/>
          <w:color w:val="000000"/>
          <w:sz w:val="24"/>
          <w:szCs w:val="24"/>
          <w:lang w:val="pt-PT"/>
        </w:rPr>
        <w:t>projeto</w:t>
      </w:r>
      <w:r w:rsidR="002D5829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iniciado pelo MNSCPDD</w:t>
      </w:r>
      <w:r w:rsidR="00B7564F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sozinho ou com parceiros, sem serem encaminhados</w:t>
      </w:r>
      <w:r w:rsidR="002D5829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pelo uso do movimento. Os fundos são transmitidos </w:t>
      </w:r>
      <w:r w:rsidR="00C74BB7">
        <w:rPr>
          <w:rFonts w:ascii="Verdana" w:hAnsi="Verdana"/>
          <w:color w:val="000000"/>
          <w:sz w:val="24"/>
          <w:szCs w:val="24"/>
          <w:lang w:val="pt-PT"/>
        </w:rPr>
        <w:t>diretamente</w:t>
      </w:r>
      <w:r w:rsidR="002D5829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a organização ou a rede de beneficiários. Este financiamento suplementar tem como </w:t>
      </w:r>
      <w:r w:rsidR="00C74BB7">
        <w:rPr>
          <w:rFonts w:ascii="Verdana" w:hAnsi="Verdana"/>
          <w:color w:val="000000"/>
          <w:sz w:val="24"/>
          <w:szCs w:val="24"/>
          <w:lang w:val="pt-PT"/>
        </w:rPr>
        <w:t>objetivo</w:t>
      </w:r>
      <w:r w:rsidR="002D5829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de dotar as </w:t>
      </w:r>
      <w:r w:rsidR="00C74BB7">
        <w:rPr>
          <w:rFonts w:ascii="Verdana" w:hAnsi="Verdana"/>
          <w:color w:val="000000"/>
          <w:sz w:val="24"/>
          <w:szCs w:val="24"/>
          <w:lang w:val="pt-PT"/>
        </w:rPr>
        <w:t>atividades</w:t>
      </w:r>
      <w:r w:rsidR="002D5829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do </w:t>
      </w:r>
      <w:r w:rsidR="00C74BB7">
        <w:rPr>
          <w:rFonts w:ascii="Verdana" w:hAnsi="Verdana"/>
          <w:color w:val="000000"/>
          <w:sz w:val="24"/>
          <w:szCs w:val="24"/>
          <w:lang w:val="pt-PT"/>
        </w:rPr>
        <w:t>projeto</w:t>
      </w:r>
      <w:r w:rsidR="002D5829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uma amplitude que não podiam ter. </w:t>
      </w:r>
      <w:r w:rsidR="00C74BB7" w:rsidRPr="004445C7">
        <w:rPr>
          <w:rFonts w:ascii="Verdana" w:hAnsi="Verdana"/>
          <w:color w:val="000000"/>
          <w:sz w:val="24"/>
          <w:szCs w:val="24"/>
          <w:lang w:val="pt-PT"/>
        </w:rPr>
        <w:t>Trata-se</w:t>
      </w:r>
      <w:r w:rsidR="002D5829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particularmente, de fornecimento de serviços pelo MNSCPDD sob pedido exprimido pelo promotor e cuja aquisição de fundos ser</w:t>
      </w:r>
      <w:r w:rsidR="00DE7266" w:rsidRPr="004445C7">
        <w:rPr>
          <w:rFonts w:ascii="Verdana" w:hAnsi="Verdana"/>
          <w:color w:val="000000"/>
          <w:sz w:val="24"/>
          <w:szCs w:val="24"/>
          <w:lang w:val="pt-PT"/>
        </w:rPr>
        <w:t xml:space="preserve">á feito </w:t>
      </w:r>
      <w:r w:rsidR="00C74BB7">
        <w:rPr>
          <w:rFonts w:ascii="Verdana" w:hAnsi="Verdana"/>
          <w:color w:val="000000"/>
          <w:sz w:val="24"/>
          <w:szCs w:val="24"/>
          <w:lang w:val="pt-PT"/>
        </w:rPr>
        <w:t>efetuado</w:t>
      </w:r>
      <w:r w:rsidR="002D5829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com aval do movimento.</w:t>
      </w:r>
      <w:r w:rsidRPr="004445C7">
        <w:rPr>
          <w:rFonts w:ascii="Verdana" w:hAnsi="Verdana"/>
          <w:color w:val="000000"/>
          <w:sz w:val="24"/>
          <w:szCs w:val="24"/>
          <w:lang w:val="pt-PT"/>
        </w:rPr>
        <w:t xml:space="preserve"> </w:t>
      </w:r>
    </w:p>
    <w:p w14:paraId="4485E419" w14:textId="77777777" w:rsidR="007758B0" w:rsidRPr="004445C7" w:rsidRDefault="007758B0" w:rsidP="00C74BB7">
      <w:pPr>
        <w:pStyle w:val="SemEspaamento"/>
        <w:shd w:val="clear" w:color="auto" w:fill="FFFFFF" w:themeFill="background1"/>
        <w:jc w:val="both"/>
        <w:rPr>
          <w:rStyle w:val="TtulodoLivro"/>
          <w:rFonts w:ascii="Verdana" w:hAnsi="Verdana"/>
          <w:smallCaps w:val="0"/>
          <w:sz w:val="24"/>
          <w:szCs w:val="24"/>
          <w:lang w:val="pt-PT"/>
        </w:rPr>
      </w:pPr>
      <w:bookmarkStart w:id="25" w:name="_Toc336413059"/>
    </w:p>
    <w:p w14:paraId="5F8C5E9C" w14:textId="77777777" w:rsidR="005713A1" w:rsidRPr="004445C7" w:rsidRDefault="002D5829" w:rsidP="00C74BB7">
      <w:pPr>
        <w:pStyle w:val="SemEspaamento"/>
        <w:shd w:val="clear" w:color="auto" w:fill="FFFFFF" w:themeFill="background1"/>
        <w:jc w:val="both"/>
        <w:rPr>
          <w:rFonts w:ascii="Verdana" w:hAnsi="Verdana"/>
          <w:color w:val="000000"/>
          <w:sz w:val="24"/>
          <w:szCs w:val="24"/>
          <w:lang w:val="pt-PT"/>
        </w:rPr>
      </w:pPr>
      <w:r w:rsidRPr="004445C7">
        <w:rPr>
          <w:rStyle w:val="TtulodoLivro"/>
          <w:rFonts w:ascii="Verdana" w:hAnsi="Verdana"/>
          <w:smallCaps w:val="0"/>
          <w:sz w:val="24"/>
          <w:szCs w:val="24"/>
          <w:lang w:val="pt-PT"/>
        </w:rPr>
        <w:t xml:space="preserve">Mutualização e </w:t>
      </w:r>
      <w:r w:rsidR="00C74BB7" w:rsidRPr="004445C7">
        <w:rPr>
          <w:rStyle w:val="TtulodoLivro"/>
          <w:rFonts w:ascii="Verdana" w:hAnsi="Verdana"/>
          <w:smallCaps w:val="0"/>
          <w:sz w:val="24"/>
          <w:szCs w:val="24"/>
          <w:lang w:val="pt-PT"/>
        </w:rPr>
        <w:t>intercâmbio</w:t>
      </w:r>
      <w:r w:rsidRPr="004445C7">
        <w:rPr>
          <w:rStyle w:val="TtulodoLivro"/>
          <w:rFonts w:ascii="Verdana" w:hAnsi="Verdana"/>
          <w:smallCaps w:val="0"/>
          <w:sz w:val="24"/>
          <w:szCs w:val="24"/>
          <w:lang w:val="pt-PT"/>
        </w:rPr>
        <w:t xml:space="preserve"> de conhecimentos</w:t>
      </w:r>
      <w:bookmarkEnd w:id="25"/>
      <w:r w:rsidRPr="004445C7">
        <w:rPr>
          <w:rFonts w:ascii="Verdana" w:hAnsi="Verdana"/>
          <w:b/>
          <w:color w:val="000000"/>
          <w:sz w:val="24"/>
          <w:szCs w:val="24"/>
          <w:lang w:val="pt-PT"/>
        </w:rPr>
        <w:t xml:space="preserve">: </w:t>
      </w:r>
      <w:r w:rsidRPr="004445C7">
        <w:rPr>
          <w:rFonts w:ascii="Verdana" w:hAnsi="Verdana"/>
          <w:color w:val="000000"/>
          <w:sz w:val="24"/>
          <w:szCs w:val="24"/>
          <w:lang w:val="pt-PT"/>
        </w:rPr>
        <w:t xml:space="preserve">Os </w:t>
      </w:r>
      <w:r w:rsidR="00DE7266" w:rsidRPr="004445C7">
        <w:rPr>
          <w:rFonts w:ascii="Verdana" w:hAnsi="Verdana"/>
          <w:color w:val="000000"/>
          <w:sz w:val="24"/>
          <w:szCs w:val="24"/>
          <w:lang w:val="pt-PT"/>
        </w:rPr>
        <w:t>intercâmbios</w:t>
      </w:r>
      <w:r w:rsidRPr="004445C7">
        <w:rPr>
          <w:rFonts w:ascii="Verdana" w:hAnsi="Verdana"/>
          <w:color w:val="000000"/>
          <w:sz w:val="24"/>
          <w:szCs w:val="24"/>
          <w:lang w:val="pt-PT"/>
        </w:rPr>
        <w:t xml:space="preserve"> de conhecimentos podem ser oficiais, informais ou os dois ao mesmo tempo. Podem tomar forma de cont</w:t>
      </w:r>
      <w:r w:rsidR="00DE7266" w:rsidRPr="004445C7">
        <w:rPr>
          <w:rFonts w:ascii="Verdana" w:hAnsi="Verdana"/>
          <w:color w:val="000000"/>
          <w:sz w:val="24"/>
          <w:szCs w:val="24"/>
          <w:lang w:val="pt-PT"/>
        </w:rPr>
        <w:t xml:space="preserve">actos estabelecidos com personalidades operadoras no terreno, nas estruturas dos parceiros, consultorias e publicações. Estas diversas formas de </w:t>
      </w:r>
      <w:r w:rsidR="005F7FE6" w:rsidRPr="004445C7">
        <w:rPr>
          <w:rFonts w:ascii="Verdana" w:hAnsi="Verdana"/>
          <w:color w:val="000000"/>
          <w:sz w:val="24"/>
          <w:szCs w:val="24"/>
          <w:lang w:val="pt-PT"/>
        </w:rPr>
        <w:t>intercâmbio</w:t>
      </w:r>
      <w:r w:rsidR="00DE7266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serão sobretudo, focalizados precisamente nos eixos prioritários do movimento. Desta forma, o movimento espera melhor coordenação dos seus </w:t>
      </w:r>
      <w:r w:rsidR="005F7FE6" w:rsidRPr="004445C7">
        <w:rPr>
          <w:rFonts w:ascii="Verdana" w:hAnsi="Verdana"/>
          <w:color w:val="000000"/>
          <w:sz w:val="24"/>
          <w:szCs w:val="24"/>
          <w:lang w:val="pt-PT"/>
        </w:rPr>
        <w:t>esforços, ultrapassar</w:t>
      </w:r>
      <w:r w:rsidR="00DE7266" w:rsidRPr="004445C7">
        <w:rPr>
          <w:rFonts w:ascii="Verdana" w:hAnsi="Verdana"/>
          <w:color w:val="000000"/>
          <w:sz w:val="24"/>
          <w:szCs w:val="24"/>
          <w:lang w:val="pt-PT"/>
        </w:rPr>
        <w:t xml:space="preserve"> as dificuldades em matéria de recursos humanos e financeiros e fazer progredir as questões pol</w:t>
      </w:r>
      <w:r w:rsidR="005F7FE6">
        <w:rPr>
          <w:rFonts w:ascii="Verdana" w:hAnsi="Verdana"/>
          <w:color w:val="000000"/>
          <w:sz w:val="24"/>
          <w:szCs w:val="24"/>
          <w:lang w:val="pt-PT"/>
        </w:rPr>
        <w:t>í</w:t>
      </w:r>
      <w:r w:rsidR="00DE7266" w:rsidRPr="004445C7">
        <w:rPr>
          <w:rFonts w:ascii="Verdana" w:hAnsi="Verdana"/>
          <w:color w:val="000000"/>
          <w:sz w:val="24"/>
          <w:szCs w:val="24"/>
          <w:lang w:val="pt-PT"/>
        </w:rPr>
        <w:t>ticas</w:t>
      </w:r>
      <w:r w:rsidR="006A0046" w:rsidRPr="004445C7">
        <w:rPr>
          <w:rFonts w:ascii="Verdana" w:hAnsi="Verdana"/>
          <w:color w:val="000000"/>
          <w:sz w:val="24"/>
          <w:szCs w:val="24"/>
          <w:lang w:val="pt-PT"/>
        </w:rPr>
        <w:t xml:space="preserve">. </w:t>
      </w:r>
    </w:p>
    <w:p w14:paraId="2716641C" w14:textId="77777777" w:rsidR="005713A1" w:rsidRPr="004445C7" w:rsidRDefault="005713A1" w:rsidP="005713A1">
      <w:pPr>
        <w:pStyle w:val="Cabealho1"/>
        <w:numPr>
          <w:ilvl w:val="0"/>
          <w:numId w:val="14"/>
        </w:numPr>
        <w:rPr>
          <w:rFonts w:ascii="Verdana" w:hAnsi="Verdana"/>
          <w:caps/>
          <w:color w:val="auto"/>
          <w:sz w:val="24"/>
          <w:szCs w:val="24"/>
        </w:rPr>
      </w:pPr>
      <w:bookmarkStart w:id="26" w:name="_Toc434935382"/>
      <w:r w:rsidRPr="004445C7">
        <w:rPr>
          <w:rStyle w:val="TtulodoLivro"/>
          <w:rFonts w:ascii="Verdana" w:hAnsi="Verdana"/>
          <w:caps/>
          <w:smallCaps w:val="0"/>
          <w:color w:val="auto"/>
          <w:spacing w:val="0"/>
          <w:sz w:val="24"/>
          <w:szCs w:val="24"/>
        </w:rPr>
        <w:t>Dispositivo de seguimento e avaliação</w:t>
      </w:r>
      <w:bookmarkEnd w:id="26"/>
    </w:p>
    <w:p w14:paraId="210B4D0E" w14:textId="77777777" w:rsidR="005713A1" w:rsidRPr="004445C7" w:rsidRDefault="005713A1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>A implementação ef</w:t>
      </w:r>
      <w:r w:rsidR="007758B0" w:rsidRPr="004445C7">
        <w:rPr>
          <w:rFonts w:ascii="Verdana" w:hAnsi="Verdana"/>
          <w:sz w:val="24"/>
          <w:szCs w:val="24"/>
          <w:lang w:val="pt-PT"/>
        </w:rPr>
        <w:t>etiva do presente plano estraté</w:t>
      </w:r>
      <w:r w:rsidRPr="004445C7">
        <w:rPr>
          <w:rFonts w:ascii="Verdana" w:hAnsi="Verdana"/>
          <w:sz w:val="24"/>
          <w:szCs w:val="24"/>
          <w:lang w:val="pt-PT"/>
        </w:rPr>
        <w:t>gico exige a elaboração de um dispositivo de seg</w:t>
      </w:r>
      <w:r w:rsidR="007758B0" w:rsidRPr="004445C7">
        <w:rPr>
          <w:rFonts w:ascii="Verdana" w:hAnsi="Verdana"/>
          <w:sz w:val="24"/>
          <w:szCs w:val="24"/>
          <w:lang w:val="pt-PT"/>
        </w:rPr>
        <w:t>u</w:t>
      </w:r>
      <w:r w:rsidRPr="004445C7">
        <w:rPr>
          <w:rFonts w:ascii="Verdana" w:hAnsi="Verdana"/>
          <w:sz w:val="24"/>
          <w:szCs w:val="24"/>
          <w:lang w:val="pt-PT"/>
        </w:rPr>
        <w:t>imento e avaliaç</w:t>
      </w:r>
      <w:r w:rsidR="007758B0" w:rsidRPr="004445C7">
        <w:rPr>
          <w:rFonts w:ascii="Verdana" w:hAnsi="Verdana"/>
          <w:sz w:val="24"/>
          <w:szCs w:val="24"/>
          <w:lang w:val="pt-PT"/>
        </w:rPr>
        <w:t>ão em diferentes ní</w:t>
      </w:r>
      <w:r w:rsidRPr="004445C7">
        <w:rPr>
          <w:rFonts w:ascii="Verdana" w:hAnsi="Verdana"/>
          <w:sz w:val="24"/>
          <w:szCs w:val="24"/>
          <w:lang w:val="pt-PT"/>
        </w:rPr>
        <w:t>veis. O fundamento deste dispos</w:t>
      </w:r>
      <w:r w:rsidR="007758B0" w:rsidRPr="004445C7">
        <w:rPr>
          <w:rFonts w:ascii="Verdana" w:hAnsi="Verdana"/>
          <w:sz w:val="24"/>
          <w:szCs w:val="24"/>
          <w:lang w:val="pt-PT"/>
        </w:rPr>
        <w:t>i</w:t>
      </w:r>
      <w:r w:rsidRPr="004445C7">
        <w:rPr>
          <w:rFonts w:ascii="Verdana" w:hAnsi="Verdana"/>
          <w:sz w:val="24"/>
          <w:szCs w:val="24"/>
          <w:lang w:val="pt-PT"/>
        </w:rPr>
        <w:t xml:space="preserve">tivo é a gestão focalizada nos resultados. </w:t>
      </w:r>
      <w:r w:rsidR="007758B0" w:rsidRPr="004445C7">
        <w:rPr>
          <w:rFonts w:ascii="Verdana" w:hAnsi="Verdana"/>
          <w:sz w:val="24"/>
          <w:szCs w:val="24"/>
          <w:lang w:val="pt-PT"/>
        </w:rPr>
        <w:t>Três</w:t>
      </w:r>
      <w:r w:rsidRPr="004445C7">
        <w:rPr>
          <w:rFonts w:ascii="Verdana" w:hAnsi="Verdana"/>
          <w:sz w:val="24"/>
          <w:szCs w:val="24"/>
          <w:lang w:val="pt-PT"/>
        </w:rPr>
        <w:t xml:space="preserve"> tipos de seguimento e avaliação serão </w:t>
      </w:r>
      <w:r w:rsidR="00685384" w:rsidRPr="004445C7">
        <w:rPr>
          <w:rFonts w:ascii="Verdana" w:hAnsi="Verdana"/>
          <w:sz w:val="24"/>
          <w:szCs w:val="24"/>
          <w:lang w:val="pt-PT"/>
        </w:rPr>
        <w:t>necessários</w:t>
      </w:r>
      <w:r w:rsidRPr="004445C7">
        <w:rPr>
          <w:rFonts w:ascii="Verdana" w:hAnsi="Verdana"/>
          <w:sz w:val="24"/>
          <w:szCs w:val="24"/>
          <w:lang w:val="pt-PT"/>
        </w:rPr>
        <w:t xml:space="preserve">: </w:t>
      </w:r>
      <w:r w:rsidRPr="004445C7">
        <w:rPr>
          <w:rFonts w:ascii="Verdana" w:hAnsi="Verdana"/>
          <w:sz w:val="24"/>
          <w:szCs w:val="24"/>
          <w:lang w:val="pt-PT"/>
        </w:rPr>
        <w:tab/>
      </w:r>
    </w:p>
    <w:p w14:paraId="4997E57B" w14:textId="77777777" w:rsidR="00C8269B" w:rsidRPr="004445C7" w:rsidRDefault="00C8269B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634B7FE4" w14:textId="77777777" w:rsidR="005713A1" w:rsidRPr="004445C7" w:rsidRDefault="005713A1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>1) O seguimento e avaliação participativa das intervençõ</w:t>
      </w:r>
      <w:r w:rsidR="007758B0" w:rsidRPr="004445C7">
        <w:rPr>
          <w:rFonts w:ascii="Verdana" w:hAnsi="Verdana"/>
          <w:sz w:val="24"/>
          <w:szCs w:val="24"/>
          <w:lang w:val="pt-PT"/>
        </w:rPr>
        <w:t>es do movimento com os beneficiá</w:t>
      </w:r>
      <w:r w:rsidRPr="004445C7">
        <w:rPr>
          <w:rFonts w:ascii="Verdana" w:hAnsi="Verdana"/>
          <w:sz w:val="24"/>
          <w:szCs w:val="24"/>
          <w:lang w:val="pt-PT"/>
        </w:rPr>
        <w:t xml:space="preserve">rios dos </w:t>
      </w:r>
      <w:r w:rsidR="00C74BB7">
        <w:rPr>
          <w:rFonts w:ascii="Verdana" w:hAnsi="Verdana"/>
          <w:sz w:val="24"/>
          <w:szCs w:val="24"/>
          <w:lang w:val="pt-PT"/>
        </w:rPr>
        <w:t>projetos</w:t>
      </w:r>
      <w:r w:rsidRPr="004445C7">
        <w:rPr>
          <w:rFonts w:ascii="Verdana" w:hAnsi="Verdana"/>
          <w:sz w:val="24"/>
          <w:szCs w:val="24"/>
          <w:lang w:val="pt-PT"/>
        </w:rPr>
        <w:t xml:space="preserve"> executados. </w:t>
      </w:r>
    </w:p>
    <w:p w14:paraId="6276305B" w14:textId="77777777" w:rsidR="00C8269B" w:rsidRPr="004445C7" w:rsidRDefault="00C8269B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6B2A0DCA" w14:textId="77777777" w:rsidR="005713A1" w:rsidRPr="004445C7" w:rsidRDefault="005713A1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2) O seguimento e avaliação independente que será realizado pelas </w:t>
      </w:r>
      <w:r w:rsidR="00685384" w:rsidRPr="004445C7">
        <w:rPr>
          <w:rFonts w:ascii="Verdana" w:hAnsi="Verdana"/>
          <w:sz w:val="24"/>
          <w:szCs w:val="24"/>
          <w:lang w:val="pt-PT"/>
        </w:rPr>
        <w:t>instâncias</w:t>
      </w:r>
      <w:r w:rsidRPr="004445C7">
        <w:rPr>
          <w:rFonts w:ascii="Verdana" w:hAnsi="Verdana"/>
          <w:sz w:val="24"/>
          <w:szCs w:val="24"/>
          <w:lang w:val="pt-PT"/>
        </w:rPr>
        <w:t xml:space="preserve"> de governaç</w:t>
      </w:r>
      <w:r w:rsidR="007758B0" w:rsidRPr="004445C7">
        <w:rPr>
          <w:rFonts w:ascii="Verdana" w:hAnsi="Verdana"/>
          <w:sz w:val="24"/>
          <w:szCs w:val="24"/>
          <w:lang w:val="pt-PT"/>
        </w:rPr>
        <w:t>ão e parceiros té</w:t>
      </w:r>
      <w:r w:rsidRPr="004445C7">
        <w:rPr>
          <w:rFonts w:ascii="Verdana" w:hAnsi="Verdana"/>
          <w:sz w:val="24"/>
          <w:szCs w:val="24"/>
          <w:lang w:val="pt-PT"/>
        </w:rPr>
        <w:t xml:space="preserve">cnicos do movimento. </w:t>
      </w:r>
    </w:p>
    <w:p w14:paraId="475FEC74" w14:textId="77777777" w:rsidR="00C8269B" w:rsidRPr="004445C7" w:rsidRDefault="00C8269B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45FEF189" w14:textId="77777777" w:rsidR="007758B0" w:rsidRPr="004445C7" w:rsidRDefault="005713A1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  <w:r w:rsidRPr="004445C7">
        <w:rPr>
          <w:rFonts w:ascii="Verdana" w:hAnsi="Verdana"/>
          <w:sz w:val="24"/>
          <w:szCs w:val="24"/>
          <w:lang w:val="pt-PT"/>
        </w:rPr>
        <w:t xml:space="preserve">3) O </w:t>
      </w:r>
      <w:r w:rsidR="007758B0" w:rsidRPr="004445C7">
        <w:rPr>
          <w:rFonts w:ascii="Verdana" w:hAnsi="Verdana"/>
          <w:sz w:val="24"/>
          <w:szCs w:val="24"/>
          <w:lang w:val="pt-PT"/>
        </w:rPr>
        <w:t>control</w:t>
      </w:r>
      <w:r w:rsidR="00685384">
        <w:rPr>
          <w:rFonts w:ascii="Verdana" w:hAnsi="Verdana"/>
          <w:sz w:val="24"/>
          <w:szCs w:val="24"/>
          <w:lang w:val="pt-PT"/>
        </w:rPr>
        <w:t>o</w:t>
      </w:r>
      <w:r w:rsidRPr="004445C7">
        <w:rPr>
          <w:rFonts w:ascii="Verdana" w:hAnsi="Verdana"/>
          <w:sz w:val="24"/>
          <w:szCs w:val="24"/>
          <w:lang w:val="pt-PT"/>
        </w:rPr>
        <w:t xml:space="preserve"> da gestão administrativa, financeira e técnica </w:t>
      </w:r>
      <w:r w:rsidR="007758B0" w:rsidRPr="004445C7">
        <w:rPr>
          <w:rFonts w:ascii="Verdana" w:hAnsi="Verdana"/>
          <w:sz w:val="24"/>
          <w:szCs w:val="24"/>
          <w:lang w:val="pt-PT"/>
        </w:rPr>
        <w:t>concerne</w:t>
      </w:r>
      <w:r w:rsidR="00685384">
        <w:rPr>
          <w:rFonts w:ascii="Verdana" w:hAnsi="Verdana"/>
          <w:sz w:val="24"/>
          <w:szCs w:val="24"/>
          <w:lang w:val="pt-PT"/>
        </w:rPr>
        <w:t>nte</w:t>
      </w:r>
      <w:r w:rsidRPr="004445C7">
        <w:rPr>
          <w:rFonts w:ascii="Verdana" w:hAnsi="Verdana"/>
          <w:sz w:val="24"/>
          <w:szCs w:val="24"/>
          <w:lang w:val="pt-PT"/>
        </w:rPr>
        <w:t xml:space="preserve"> </w:t>
      </w:r>
      <w:r w:rsidR="00685384">
        <w:rPr>
          <w:rFonts w:ascii="Verdana" w:hAnsi="Verdana"/>
          <w:sz w:val="24"/>
          <w:szCs w:val="24"/>
          <w:lang w:val="pt-PT"/>
        </w:rPr>
        <w:t>a</w:t>
      </w:r>
      <w:r w:rsidRPr="004445C7">
        <w:rPr>
          <w:rFonts w:ascii="Verdana" w:hAnsi="Verdana"/>
          <w:sz w:val="24"/>
          <w:szCs w:val="24"/>
          <w:lang w:val="pt-PT"/>
        </w:rPr>
        <w:t xml:space="preserve">o seguimento-avaliação dos procedimentos de implementação em relação com os programas e estratégias </w:t>
      </w:r>
      <w:r w:rsidR="00685384">
        <w:rPr>
          <w:rFonts w:ascii="Verdana" w:hAnsi="Verdana"/>
          <w:sz w:val="24"/>
          <w:szCs w:val="24"/>
          <w:lang w:val="pt-PT"/>
        </w:rPr>
        <w:t>implemenntadas</w:t>
      </w:r>
      <w:r w:rsidRPr="004445C7">
        <w:rPr>
          <w:rFonts w:ascii="Verdana" w:hAnsi="Verdana"/>
          <w:sz w:val="24"/>
          <w:szCs w:val="24"/>
          <w:lang w:val="pt-PT"/>
        </w:rPr>
        <w:t xml:space="preserve">. </w:t>
      </w:r>
    </w:p>
    <w:p w14:paraId="6084F4FA" w14:textId="77777777" w:rsidR="007758B0" w:rsidRPr="004445C7" w:rsidRDefault="007758B0" w:rsidP="005F7FE6">
      <w:pPr>
        <w:pStyle w:val="SemEspaamento"/>
        <w:jc w:val="both"/>
        <w:rPr>
          <w:rFonts w:ascii="Verdana" w:hAnsi="Verdana"/>
          <w:sz w:val="24"/>
          <w:szCs w:val="24"/>
          <w:lang w:val="pt-PT"/>
        </w:rPr>
      </w:pPr>
    </w:p>
    <w:p w14:paraId="67B6FD59" w14:textId="77777777" w:rsidR="007758B0" w:rsidRPr="004445C7" w:rsidRDefault="00C74BB7" w:rsidP="005F7FE6">
      <w:pPr>
        <w:pStyle w:val="SemEspaamento"/>
        <w:numPr>
          <w:ilvl w:val="0"/>
          <w:numId w:val="22"/>
        </w:numPr>
        <w:jc w:val="both"/>
        <w:rPr>
          <w:rFonts w:ascii="Verdana" w:hAnsi="Verdana"/>
          <w:b/>
          <w:lang w:val="pt-PT"/>
        </w:rPr>
      </w:pPr>
      <w:r>
        <w:rPr>
          <w:rFonts w:ascii="Verdana" w:hAnsi="Verdana"/>
          <w:b/>
          <w:lang w:val="pt-PT"/>
        </w:rPr>
        <w:t>Objetivo</w:t>
      </w:r>
      <w:r w:rsidR="007758B0" w:rsidRPr="004445C7">
        <w:rPr>
          <w:rFonts w:ascii="Verdana" w:hAnsi="Verdana"/>
          <w:b/>
          <w:lang w:val="pt-PT"/>
        </w:rPr>
        <w:t>s do dispositivo de seguimento e avaliação</w:t>
      </w:r>
    </w:p>
    <w:p w14:paraId="72223A10" w14:textId="77777777" w:rsidR="007758B0" w:rsidRPr="004445C7" w:rsidRDefault="007758B0" w:rsidP="005F7FE6">
      <w:pPr>
        <w:pStyle w:val="SemEspaamento"/>
        <w:jc w:val="both"/>
        <w:rPr>
          <w:rFonts w:ascii="Verdana" w:hAnsi="Verdana"/>
          <w:b/>
          <w:lang w:val="pt-PT"/>
        </w:rPr>
      </w:pPr>
    </w:p>
    <w:p w14:paraId="261A65E2" w14:textId="77777777" w:rsidR="007758B0" w:rsidRPr="004445C7" w:rsidRDefault="007758B0" w:rsidP="005F7FE6">
      <w:pPr>
        <w:jc w:val="both"/>
        <w:rPr>
          <w:rFonts w:ascii="Verdana" w:hAnsi="Verdana"/>
          <w:sz w:val="24"/>
          <w:szCs w:val="24"/>
        </w:rPr>
      </w:pPr>
      <w:r w:rsidRPr="004445C7">
        <w:rPr>
          <w:rFonts w:ascii="Verdana" w:hAnsi="Verdana"/>
          <w:sz w:val="24"/>
          <w:szCs w:val="24"/>
        </w:rPr>
        <w:t xml:space="preserve">Assegurar a disponibilidade de informações estratégicas, permitindo apreciar os resultados do Plano Estratégico do MNSCPDD 2016-2020 em termos de efeitos e impactos. </w:t>
      </w:r>
    </w:p>
    <w:p w14:paraId="5DC3627F" w14:textId="77777777" w:rsidR="00AF3AFB" w:rsidRPr="004445C7" w:rsidRDefault="00C74BB7" w:rsidP="00AF3AFB">
      <w:pPr>
        <w:pStyle w:val="PargrafodaLista"/>
        <w:numPr>
          <w:ilvl w:val="0"/>
          <w:numId w:val="22"/>
        </w:numPr>
        <w:rPr>
          <w:rFonts w:ascii="Verdana" w:hAnsi="Verdana" w:cs="Arial,Bold"/>
          <w:b/>
          <w:bCs/>
          <w:sz w:val="24"/>
          <w:szCs w:val="24"/>
        </w:rPr>
      </w:pPr>
      <w:r>
        <w:rPr>
          <w:rFonts w:ascii="Verdana" w:hAnsi="Verdana" w:cs="Arial,Bold"/>
          <w:b/>
          <w:bCs/>
          <w:sz w:val="24"/>
          <w:szCs w:val="24"/>
        </w:rPr>
        <w:t>Objetivo</w:t>
      </w:r>
      <w:r w:rsidR="007758B0" w:rsidRPr="004445C7">
        <w:rPr>
          <w:rFonts w:ascii="Verdana" w:hAnsi="Verdana" w:cs="Arial,Bold"/>
          <w:b/>
          <w:bCs/>
          <w:sz w:val="24"/>
          <w:szCs w:val="24"/>
        </w:rPr>
        <w:t>s específicos</w:t>
      </w:r>
    </w:p>
    <w:p w14:paraId="2BA68259" w14:textId="77777777" w:rsidR="00D764A6" w:rsidRPr="004445C7" w:rsidRDefault="00D764A6" w:rsidP="00D764A6">
      <w:pPr>
        <w:pStyle w:val="PargrafodaLista"/>
        <w:rPr>
          <w:rFonts w:ascii="Verdana" w:hAnsi="Verdana" w:cs="Arial,Bold"/>
          <w:b/>
          <w:bCs/>
          <w:sz w:val="24"/>
          <w:szCs w:val="24"/>
        </w:rPr>
      </w:pPr>
    </w:p>
    <w:p w14:paraId="2DE34C80" w14:textId="77777777" w:rsidR="007758B0" w:rsidRPr="004445C7" w:rsidRDefault="007758B0" w:rsidP="009B545F">
      <w:pPr>
        <w:pStyle w:val="PargrafodaLista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4445C7">
        <w:rPr>
          <w:rFonts w:ascii="Verdana" w:hAnsi="Verdana" w:cs="Symbol"/>
          <w:sz w:val="24"/>
          <w:szCs w:val="24"/>
        </w:rPr>
        <w:t>Fornecer as definições operacionais de cada indicador do quadro de resultados do PE 2016-2020</w:t>
      </w:r>
      <w:r w:rsidRPr="004445C7">
        <w:rPr>
          <w:rFonts w:ascii="Verdana" w:hAnsi="Verdana"/>
          <w:sz w:val="24"/>
          <w:szCs w:val="24"/>
        </w:rPr>
        <w:t>;</w:t>
      </w:r>
    </w:p>
    <w:p w14:paraId="03FA9EE0" w14:textId="77777777" w:rsidR="007758B0" w:rsidRPr="004445C7" w:rsidRDefault="005F7FE6" w:rsidP="007758B0">
      <w:pPr>
        <w:pStyle w:val="PargrafodaLista"/>
        <w:numPr>
          <w:ilvl w:val="0"/>
          <w:numId w:val="1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Descrever o circuito da cole</w:t>
      </w:r>
      <w:r w:rsidR="007758B0" w:rsidRPr="004445C7">
        <w:rPr>
          <w:rFonts w:ascii="Verdana" w:hAnsi="Verdana"/>
          <w:sz w:val="24"/>
          <w:szCs w:val="24"/>
        </w:rPr>
        <w:t>ta e controle da qualidade dos dados de rutina relativos aos indicadores dos produtos do PE;</w:t>
      </w:r>
    </w:p>
    <w:p w14:paraId="40AD98B8" w14:textId="77777777" w:rsidR="007758B0" w:rsidRPr="004445C7" w:rsidRDefault="007758B0" w:rsidP="007758B0">
      <w:pPr>
        <w:pStyle w:val="PargrafodaLista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4445C7">
        <w:rPr>
          <w:rFonts w:ascii="Verdana" w:hAnsi="Verdana"/>
          <w:sz w:val="24"/>
          <w:szCs w:val="24"/>
        </w:rPr>
        <w:t>Determinar os estudos que permitem medir os impactos e os efeitos do Plano e definir as modalidades de implementação</w:t>
      </w:r>
    </w:p>
    <w:p w14:paraId="5EC89E2A" w14:textId="77777777" w:rsidR="007758B0" w:rsidRPr="004445C7" w:rsidRDefault="007758B0" w:rsidP="00617E90">
      <w:pPr>
        <w:pStyle w:val="PargrafodaLista"/>
        <w:numPr>
          <w:ilvl w:val="0"/>
          <w:numId w:val="15"/>
        </w:numPr>
        <w:rPr>
          <w:rFonts w:ascii="Verdana" w:hAnsi="Verdana"/>
          <w:sz w:val="24"/>
          <w:szCs w:val="24"/>
        </w:rPr>
      </w:pPr>
      <w:r w:rsidRPr="004445C7">
        <w:rPr>
          <w:rFonts w:ascii="Verdana" w:hAnsi="Verdana"/>
          <w:sz w:val="24"/>
          <w:szCs w:val="24"/>
        </w:rPr>
        <w:t xml:space="preserve">Descrever as regras de comunicação e utilização dos dados de seguimento e avaliação, com vista a melhorar a eficácia e a </w:t>
      </w:r>
      <w:r w:rsidR="00617E90" w:rsidRPr="004445C7">
        <w:rPr>
          <w:rFonts w:ascii="Verdana" w:hAnsi="Verdana"/>
          <w:sz w:val="24"/>
          <w:szCs w:val="24"/>
        </w:rPr>
        <w:t>eficiência</w:t>
      </w:r>
      <w:r w:rsidRPr="004445C7">
        <w:rPr>
          <w:rFonts w:ascii="Verdana" w:hAnsi="Verdana"/>
          <w:sz w:val="24"/>
          <w:szCs w:val="24"/>
        </w:rPr>
        <w:t>.</w:t>
      </w:r>
    </w:p>
    <w:p w14:paraId="51688A7F" w14:textId="77777777" w:rsidR="006A0046" w:rsidRPr="004445C7" w:rsidRDefault="006A0046" w:rsidP="006A0046">
      <w:pPr>
        <w:pStyle w:val="SemEspaamento"/>
        <w:shd w:val="clear" w:color="auto" w:fill="FFFFFF" w:themeFill="background1"/>
        <w:rPr>
          <w:rFonts w:ascii="Verdana" w:hAnsi="Verdana"/>
          <w:color w:val="000000"/>
          <w:sz w:val="24"/>
          <w:szCs w:val="24"/>
          <w:lang w:val="pt-PT"/>
        </w:rPr>
      </w:pPr>
    </w:p>
    <w:p w14:paraId="329610CA" w14:textId="77777777" w:rsidR="009B545F" w:rsidRPr="004445C7" w:rsidRDefault="009B545F" w:rsidP="006A0046">
      <w:pPr>
        <w:pStyle w:val="SemEspaamento"/>
        <w:shd w:val="clear" w:color="auto" w:fill="FFFFFF" w:themeFill="background1"/>
        <w:rPr>
          <w:rFonts w:ascii="Verdana" w:hAnsi="Verdana"/>
          <w:color w:val="000000"/>
          <w:sz w:val="24"/>
          <w:szCs w:val="24"/>
          <w:lang w:val="pt-PT"/>
        </w:rPr>
      </w:pPr>
    </w:p>
    <w:p w14:paraId="420EE961" w14:textId="77777777" w:rsidR="009B545F" w:rsidRPr="004445C7" w:rsidRDefault="009B545F" w:rsidP="006A0046">
      <w:pPr>
        <w:pStyle w:val="SemEspaamento"/>
        <w:shd w:val="clear" w:color="auto" w:fill="FFFFFF" w:themeFill="background1"/>
        <w:rPr>
          <w:rFonts w:ascii="Verdana" w:hAnsi="Verdana"/>
          <w:color w:val="000000"/>
          <w:sz w:val="24"/>
          <w:szCs w:val="24"/>
          <w:lang w:val="pt-PT"/>
        </w:rPr>
      </w:pPr>
    </w:p>
    <w:p w14:paraId="511BF977" w14:textId="77777777" w:rsidR="009B545F" w:rsidRPr="004445C7" w:rsidRDefault="009B545F" w:rsidP="006A0046">
      <w:pPr>
        <w:pStyle w:val="SemEspaamento"/>
        <w:shd w:val="clear" w:color="auto" w:fill="FFFFFF" w:themeFill="background1"/>
        <w:rPr>
          <w:rFonts w:ascii="Verdana" w:hAnsi="Verdana"/>
          <w:color w:val="000000"/>
          <w:sz w:val="24"/>
          <w:szCs w:val="24"/>
          <w:lang w:val="pt-PT"/>
        </w:rPr>
      </w:pPr>
    </w:p>
    <w:p w14:paraId="393E3228" w14:textId="77777777" w:rsidR="009B545F" w:rsidRPr="004445C7" w:rsidRDefault="009B545F" w:rsidP="006A0046">
      <w:pPr>
        <w:pStyle w:val="SemEspaamento"/>
        <w:shd w:val="clear" w:color="auto" w:fill="FFFFFF" w:themeFill="background1"/>
        <w:rPr>
          <w:rFonts w:ascii="Verdana" w:hAnsi="Verdana"/>
          <w:color w:val="000000"/>
          <w:sz w:val="24"/>
          <w:szCs w:val="24"/>
          <w:lang w:val="pt-PT"/>
        </w:rPr>
      </w:pPr>
    </w:p>
    <w:p w14:paraId="2216FFE6" w14:textId="77777777" w:rsidR="009B545F" w:rsidRPr="004445C7" w:rsidRDefault="009B545F" w:rsidP="006A0046">
      <w:pPr>
        <w:pStyle w:val="SemEspaamento"/>
        <w:shd w:val="clear" w:color="auto" w:fill="FFFFFF" w:themeFill="background1"/>
        <w:rPr>
          <w:rFonts w:ascii="Verdana" w:hAnsi="Verdana"/>
          <w:color w:val="000000"/>
          <w:sz w:val="24"/>
          <w:szCs w:val="24"/>
          <w:lang w:val="pt-PT"/>
        </w:rPr>
        <w:sectPr w:rsidR="009B545F" w:rsidRPr="004445C7" w:rsidSect="00780136">
          <w:footerReference w:type="default" r:id="rId12"/>
          <w:headerReference w:type="first" r:id="rId13"/>
          <w:footerReference w:type="first" r:id="rId14"/>
          <w:pgSz w:w="11906" w:h="16838"/>
          <w:pgMar w:top="1417" w:right="1133" w:bottom="1417" w:left="1276" w:header="709" w:footer="709" w:gutter="0"/>
          <w:cols w:space="708"/>
          <w:docGrid w:linePitch="360"/>
        </w:sectPr>
      </w:pPr>
    </w:p>
    <w:p w14:paraId="6763EC73" w14:textId="77777777" w:rsidR="009B545F" w:rsidRPr="004445C7" w:rsidRDefault="009B545F" w:rsidP="006A0046">
      <w:pPr>
        <w:pStyle w:val="SemEspaamento"/>
        <w:shd w:val="clear" w:color="auto" w:fill="FFFFFF" w:themeFill="background1"/>
        <w:rPr>
          <w:rFonts w:ascii="Verdana" w:hAnsi="Verdana"/>
          <w:color w:val="000000"/>
          <w:sz w:val="24"/>
          <w:szCs w:val="24"/>
          <w:lang w:val="pt-PT"/>
        </w:rPr>
      </w:pPr>
    </w:p>
    <w:p w14:paraId="7F72E611" w14:textId="77777777" w:rsidR="009B545F" w:rsidRPr="004445C7" w:rsidRDefault="009B545F" w:rsidP="006A0046">
      <w:pPr>
        <w:pStyle w:val="SemEspaamento"/>
        <w:shd w:val="clear" w:color="auto" w:fill="FFFFFF" w:themeFill="background1"/>
        <w:rPr>
          <w:rFonts w:ascii="Verdana" w:hAnsi="Verdana"/>
          <w:color w:val="000000"/>
          <w:sz w:val="24"/>
          <w:szCs w:val="24"/>
          <w:lang w:val="pt-PT"/>
        </w:rPr>
      </w:pPr>
    </w:p>
    <w:p w14:paraId="75F128C3" w14:textId="77777777" w:rsidR="009B545F" w:rsidRPr="004445C7" w:rsidRDefault="009B545F" w:rsidP="006A0046">
      <w:pPr>
        <w:pStyle w:val="SemEspaamento"/>
        <w:shd w:val="clear" w:color="auto" w:fill="FFFFFF" w:themeFill="background1"/>
        <w:rPr>
          <w:rFonts w:ascii="Verdana" w:hAnsi="Verdana"/>
          <w:b/>
          <w:color w:val="000000"/>
          <w:sz w:val="24"/>
          <w:szCs w:val="24"/>
          <w:lang w:val="pt-PT"/>
        </w:rPr>
      </w:pPr>
      <w:r w:rsidRPr="004445C7">
        <w:rPr>
          <w:rFonts w:ascii="Verdana" w:hAnsi="Verdana"/>
          <w:b/>
          <w:color w:val="000000"/>
          <w:sz w:val="24"/>
          <w:szCs w:val="24"/>
          <w:lang w:val="pt-PT"/>
        </w:rPr>
        <w:t>Plano de seguimento e avaliação</w:t>
      </w:r>
    </w:p>
    <w:p w14:paraId="3FB5B428" w14:textId="77777777" w:rsidR="009B545F" w:rsidRPr="004445C7" w:rsidRDefault="009B545F" w:rsidP="006A0046">
      <w:pPr>
        <w:pStyle w:val="SemEspaamento"/>
        <w:shd w:val="clear" w:color="auto" w:fill="FFFFFF" w:themeFill="background1"/>
        <w:rPr>
          <w:rFonts w:ascii="Verdana" w:hAnsi="Verdana"/>
          <w:color w:val="000000"/>
          <w:sz w:val="24"/>
          <w:szCs w:val="24"/>
          <w:lang w:val="pt-PT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9"/>
        <w:gridCol w:w="3633"/>
        <w:gridCol w:w="3473"/>
        <w:gridCol w:w="2623"/>
        <w:gridCol w:w="1816"/>
        <w:gridCol w:w="1762"/>
      </w:tblGrid>
      <w:tr w:rsidR="00D764A6" w:rsidRPr="005F7FE6" w14:paraId="7F7810B0" w14:textId="77777777" w:rsidTr="00BD2694">
        <w:trPr>
          <w:trHeight w:val="293"/>
        </w:trPr>
        <w:tc>
          <w:tcPr>
            <w:tcW w:w="2411" w:type="dxa"/>
          </w:tcPr>
          <w:p w14:paraId="38CD2AFD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EIXOS D’INTERVENÇÃO</w:t>
            </w:r>
          </w:p>
        </w:tc>
        <w:tc>
          <w:tcPr>
            <w:tcW w:w="3705" w:type="dxa"/>
          </w:tcPr>
          <w:p w14:paraId="31F6F830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RESULTADOS</w:t>
            </w:r>
          </w:p>
        </w:tc>
        <w:tc>
          <w:tcPr>
            <w:tcW w:w="3524" w:type="dxa"/>
          </w:tcPr>
          <w:p w14:paraId="6A9C1FD4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INDICADORES DE PERFORMANCE</w:t>
            </w:r>
          </w:p>
        </w:tc>
        <w:tc>
          <w:tcPr>
            <w:tcW w:w="2693" w:type="dxa"/>
          </w:tcPr>
          <w:p w14:paraId="027DF26B" w14:textId="77777777" w:rsidR="00D764A6" w:rsidRPr="005F7FE6" w:rsidRDefault="00D764A6" w:rsidP="005F7FE6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Método de coleta dos dados / fonte</w:t>
            </w:r>
          </w:p>
        </w:tc>
        <w:tc>
          <w:tcPr>
            <w:tcW w:w="1830" w:type="dxa"/>
          </w:tcPr>
          <w:p w14:paraId="34C9A3A7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Calendário/ Frequência</w:t>
            </w:r>
          </w:p>
        </w:tc>
        <w:tc>
          <w:tcPr>
            <w:tcW w:w="1769" w:type="dxa"/>
          </w:tcPr>
          <w:p w14:paraId="3697FAAA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Responsável</w:t>
            </w:r>
          </w:p>
        </w:tc>
      </w:tr>
      <w:tr w:rsidR="00D764A6" w:rsidRPr="005F7FE6" w14:paraId="54A33FBF" w14:textId="77777777" w:rsidTr="00BD2694">
        <w:trPr>
          <w:trHeight w:val="828"/>
        </w:trPr>
        <w:tc>
          <w:tcPr>
            <w:tcW w:w="2411" w:type="dxa"/>
          </w:tcPr>
          <w:p w14:paraId="3C253456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caps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Desenvolvimento Institucional e Organizacional</w:t>
            </w:r>
          </w:p>
        </w:tc>
        <w:tc>
          <w:tcPr>
            <w:tcW w:w="3705" w:type="dxa"/>
          </w:tcPr>
          <w:p w14:paraId="7A559F94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 xml:space="preserve">O movimento é regido por um conjunto de </w:t>
            </w:r>
            <w:r w:rsidR="005F7FE6" w:rsidRPr="005F7FE6">
              <w:rPr>
                <w:rFonts w:ascii="Verdana" w:hAnsi="Verdana"/>
                <w:lang w:val="pt-PT"/>
              </w:rPr>
              <w:t>políticas</w:t>
            </w:r>
            <w:r w:rsidRPr="005F7FE6">
              <w:rPr>
                <w:rFonts w:ascii="Verdana" w:hAnsi="Verdana"/>
                <w:lang w:val="pt-PT"/>
              </w:rPr>
              <w:t xml:space="preserve"> e procedimentos organizacionais, administrativos e financeiros</w:t>
            </w:r>
          </w:p>
          <w:p w14:paraId="41D7F6E3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152741B4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Movimento dotado de instrumentos de gestão institucional e um sistema informático de gestão</w:t>
            </w:r>
          </w:p>
          <w:p w14:paraId="1E1044B3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7128443E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Os membros dos órgãos são reforçados e mais operacionais</w:t>
            </w:r>
          </w:p>
        </w:tc>
        <w:tc>
          <w:tcPr>
            <w:tcW w:w="3524" w:type="dxa"/>
          </w:tcPr>
          <w:p w14:paraId="30CEE7B9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 xml:space="preserve">Existência de </w:t>
            </w:r>
            <w:r w:rsidR="005F7FE6">
              <w:rPr>
                <w:rFonts w:ascii="Verdana" w:hAnsi="Verdana"/>
                <w:lang w:val="pt-PT"/>
              </w:rPr>
              <w:t>planos de a</w:t>
            </w:r>
            <w:r w:rsidRPr="005F7FE6">
              <w:rPr>
                <w:rFonts w:ascii="Verdana" w:hAnsi="Verdana"/>
                <w:lang w:val="pt-PT"/>
              </w:rPr>
              <w:t>ção: anuais, semestrais, trimestrais e mensais;</w:t>
            </w:r>
          </w:p>
          <w:p w14:paraId="0C9C7EF3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Elaboração de relatórios anuais, semestrais, trimestrais e mensais;</w:t>
            </w:r>
          </w:p>
          <w:p w14:paraId="6ABEE27A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Relatórios de contas/auditorias</w:t>
            </w:r>
          </w:p>
          <w:p w14:paraId="380356FC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Existência de um banco de dados atualizado</w:t>
            </w:r>
          </w:p>
          <w:p w14:paraId="732CD444" w14:textId="77777777" w:rsidR="00D764A6" w:rsidRPr="005F7FE6" w:rsidRDefault="005F7FE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Número</w:t>
            </w:r>
            <w:r w:rsidR="00D764A6" w:rsidRPr="005F7FE6">
              <w:rPr>
                <w:rFonts w:ascii="Verdana" w:hAnsi="Verdana"/>
                <w:lang w:val="pt-PT"/>
              </w:rPr>
              <w:t xml:space="preserve"> e tipos de fontes de receitas;</w:t>
            </w:r>
          </w:p>
          <w:p w14:paraId="19D822ED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Percentagem de recursos mobilizados</w:t>
            </w:r>
          </w:p>
        </w:tc>
        <w:tc>
          <w:tcPr>
            <w:tcW w:w="2693" w:type="dxa"/>
          </w:tcPr>
          <w:p w14:paraId="13C09912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1830" w:type="dxa"/>
          </w:tcPr>
          <w:p w14:paraId="5EBCF924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1769" w:type="dxa"/>
          </w:tcPr>
          <w:p w14:paraId="12AEBD5C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</w:tr>
      <w:tr w:rsidR="00D764A6" w:rsidRPr="005F7FE6" w14:paraId="4905D633" w14:textId="77777777" w:rsidTr="00BD2694">
        <w:trPr>
          <w:trHeight w:val="557"/>
        </w:trPr>
        <w:tc>
          <w:tcPr>
            <w:tcW w:w="2411" w:type="dxa"/>
          </w:tcPr>
          <w:p w14:paraId="15D16D9D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  <w:p w14:paraId="1E66D0BE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caps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Participação na Consolidação da Paz e do Estado de Direito Democrático e Participativo</w:t>
            </w:r>
          </w:p>
        </w:tc>
        <w:tc>
          <w:tcPr>
            <w:tcW w:w="3705" w:type="dxa"/>
          </w:tcPr>
          <w:p w14:paraId="6962BF0B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5F7FE6">
              <w:rPr>
                <w:rFonts w:ascii="Verdana" w:hAnsi="Verdana" w:cs="Arial"/>
                <w:lang w:val="pt-PT"/>
              </w:rPr>
              <w:t xml:space="preserve">Os decisores políticos, </w:t>
            </w:r>
            <w:r w:rsidR="005F7FE6" w:rsidRPr="005F7FE6">
              <w:rPr>
                <w:rFonts w:ascii="Verdana" w:hAnsi="Verdana" w:cs="Arial"/>
                <w:lang w:val="pt-PT"/>
              </w:rPr>
              <w:t>líderes</w:t>
            </w:r>
            <w:r w:rsidRPr="005F7FE6">
              <w:rPr>
                <w:rFonts w:ascii="Verdana" w:hAnsi="Verdana" w:cs="Arial"/>
                <w:lang w:val="pt-PT"/>
              </w:rPr>
              <w:t xml:space="preserve"> de opinião tradicional e </w:t>
            </w:r>
            <w:r w:rsidR="005F7FE6" w:rsidRPr="005F7FE6">
              <w:rPr>
                <w:rFonts w:ascii="Verdana" w:hAnsi="Verdana" w:cs="Arial"/>
                <w:lang w:val="pt-PT"/>
              </w:rPr>
              <w:t>líderes</w:t>
            </w:r>
            <w:r w:rsidRPr="005F7FE6">
              <w:rPr>
                <w:rFonts w:ascii="Verdana" w:hAnsi="Verdana" w:cs="Arial"/>
                <w:lang w:val="pt-PT"/>
              </w:rPr>
              <w:t xml:space="preserve"> das organizações da sociedade civil engajados na implementação de um Estado democrático e pelo respeito dos direitos humanos</w:t>
            </w:r>
          </w:p>
          <w:p w14:paraId="0C4807C7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5F7FE6">
              <w:rPr>
                <w:rFonts w:ascii="Verdana" w:hAnsi="Verdana" w:cs="Arial"/>
                <w:lang w:val="pt-PT"/>
              </w:rPr>
              <w:t xml:space="preserve">As organizações da sociedade civil tem uma forte </w:t>
            </w:r>
            <w:r w:rsidR="005F7FE6" w:rsidRPr="005F7FE6">
              <w:rPr>
                <w:rFonts w:ascii="Verdana" w:hAnsi="Verdana" w:cs="Arial"/>
                <w:lang w:val="pt-PT"/>
              </w:rPr>
              <w:t>influência</w:t>
            </w:r>
            <w:r w:rsidRPr="005F7FE6">
              <w:rPr>
                <w:rFonts w:ascii="Verdana" w:hAnsi="Verdana" w:cs="Arial"/>
                <w:lang w:val="pt-PT"/>
              </w:rPr>
              <w:t xml:space="preserve"> sobre as decisões politicas e defendem o direito a co-determinação</w:t>
            </w:r>
          </w:p>
          <w:p w14:paraId="425F1DA8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Os cidadãos exercem livremente os seus direitos sem exclusão social</w:t>
            </w:r>
          </w:p>
          <w:p w14:paraId="560190FE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3524" w:type="dxa"/>
          </w:tcPr>
          <w:p w14:paraId="15244DBF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2693" w:type="dxa"/>
          </w:tcPr>
          <w:p w14:paraId="2CC75A53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1830" w:type="dxa"/>
          </w:tcPr>
          <w:p w14:paraId="76E0F5FE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1769" w:type="dxa"/>
          </w:tcPr>
          <w:p w14:paraId="2F4A1B4B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</w:tr>
      <w:tr w:rsidR="00D764A6" w:rsidRPr="005F7FE6" w14:paraId="58C53F0C" w14:textId="77777777" w:rsidTr="00BD2694">
        <w:trPr>
          <w:trHeight w:val="1447"/>
        </w:trPr>
        <w:tc>
          <w:tcPr>
            <w:tcW w:w="2411" w:type="dxa"/>
          </w:tcPr>
          <w:p w14:paraId="7FF74714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caps/>
                <w:lang w:val="pt-PT"/>
              </w:rPr>
            </w:pPr>
            <w:r w:rsidRPr="005F7FE6">
              <w:rPr>
                <w:rFonts w:ascii="Verdana" w:hAnsi="Verdana"/>
                <w:lang w:val="pt-PT"/>
              </w:rPr>
              <w:t>Promoção de Ações de Desenvolvimento Sustentável</w:t>
            </w:r>
          </w:p>
        </w:tc>
        <w:tc>
          <w:tcPr>
            <w:tcW w:w="3705" w:type="dxa"/>
          </w:tcPr>
          <w:p w14:paraId="4C6EC154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5F7FE6">
              <w:rPr>
                <w:rFonts w:ascii="Verdana" w:hAnsi="Verdana" w:cs="Arial"/>
                <w:lang w:val="pt-PT"/>
              </w:rPr>
              <w:t>As associações camponesas conseguem exercer uma influencia sobre a politica agrícola a favor da soberania e segurança alimentar</w:t>
            </w:r>
          </w:p>
          <w:p w14:paraId="4FFB7F1E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5F7FE6">
              <w:rPr>
                <w:rFonts w:ascii="Verdana" w:hAnsi="Verdana" w:cs="Arial"/>
                <w:lang w:val="pt-PT"/>
              </w:rPr>
              <w:t>A lei sobre crime ambiental aprovada pela ANP</w:t>
            </w:r>
          </w:p>
          <w:p w14:paraId="7E48864D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5F7FE6">
              <w:rPr>
                <w:rFonts w:ascii="Verdana" w:hAnsi="Verdana" w:cs="Arial"/>
                <w:lang w:val="pt-PT"/>
              </w:rPr>
              <w:t>A sociedade civil engajada obter com sucesso a transparência na gestão do rendimento das matérias primas e sua utilização a favor da redução da pobreza</w:t>
            </w:r>
          </w:p>
          <w:p w14:paraId="3F552119" w14:textId="77777777" w:rsidR="00D764A6" w:rsidRPr="005F7FE6" w:rsidRDefault="005F7FE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>
              <w:rPr>
                <w:rFonts w:ascii="Verdana" w:hAnsi="Verdana" w:cs="Arial"/>
                <w:lang w:val="pt-PT"/>
              </w:rPr>
              <w:t>As populações tê</w:t>
            </w:r>
            <w:r w:rsidR="00D764A6" w:rsidRPr="005F7FE6">
              <w:rPr>
                <w:rFonts w:ascii="Verdana" w:hAnsi="Verdana" w:cs="Arial"/>
                <w:lang w:val="pt-PT"/>
              </w:rPr>
              <w:t>m acesso aos recursos naturais e asseguram que estes são explorados de forma durável</w:t>
            </w:r>
          </w:p>
        </w:tc>
        <w:tc>
          <w:tcPr>
            <w:tcW w:w="3524" w:type="dxa"/>
          </w:tcPr>
          <w:p w14:paraId="3FE38FED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5F7FE6">
              <w:rPr>
                <w:rFonts w:ascii="Verdana" w:hAnsi="Verdana" w:cs="Arial"/>
                <w:lang w:val="pt-PT"/>
              </w:rPr>
              <w:t xml:space="preserve">Numero de </w:t>
            </w:r>
            <w:r w:rsidR="00C74BB7" w:rsidRPr="005F7FE6">
              <w:rPr>
                <w:rFonts w:ascii="Verdana" w:hAnsi="Verdana" w:cs="Arial"/>
                <w:lang w:val="pt-PT"/>
              </w:rPr>
              <w:t>ações</w:t>
            </w:r>
            <w:r w:rsidRPr="005F7FE6">
              <w:rPr>
                <w:rFonts w:ascii="Verdana" w:hAnsi="Verdana" w:cs="Arial"/>
                <w:lang w:val="pt-PT"/>
              </w:rPr>
              <w:t xml:space="preserve"> </w:t>
            </w:r>
            <w:r w:rsidR="005F7FE6">
              <w:rPr>
                <w:rFonts w:ascii="Verdana" w:hAnsi="Verdana" w:cs="Arial"/>
                <w:lang w:val="pt-PT"/>
              </w:rPr>
              <w:t>coletivas</w:t>
            </w:r>
            <w:r w:rsidRPr="005F7FE6">
              <w:rPr>
                <w:rFonts w:ascii="Verdana" w:hAnsi="Verdana" w:cs="Arial"/>
                <w:lang w:val="pt-PT"/>
              </w:rPr>
              <w:t xml:space="preserve"> exercidas com sucesso pelo Movimento ou OSC no controlo sobre aplicação de leis e regulamentos concernentes a produção, os recursos naturais e o mercado</w:t>
            </w:r>
          </w:p>
          <w:p w14:paraId="18155AC1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</w:p>
          <w:p w14:paraId="064767EC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5F7FE6">
              <w:rPr>
                <w:rFonts w:ascii="Verdana" w:hAnsi="Verdana" w:cs="Arial"/>
                <w:lang w:val="pt-PT"/>
              </w:rPr>
              <w:t xml:space="preserve">Numero de </w:t>
            </w:r>
            <w:r w:rsidR="00C74BB7" w:rsidRPr="005F7FE6">
              <w:rPr>
                <w:rFonts w:ascii="Verdana" w:hAnsi="Verdana" w:cs="Arial"/>
                <w:lang w:val="pt-PT"/>
              </w:rPr>
              <w:t>Ações</w:t>
            </w:r>
            <w:r w:rsidRPr="005F7FE6">
              <w:rPr>
                <w:rFonts w:ascii="Verdana" w:hAnsi="Verdana" w:cs="Arial"/>
                <w:lang w:val="pt-PT"/>
              </w:rPr>
              <w:t xml:space="preserve"> </w:t>
            </w:r>
            <w:r w:rsidR="005F7FE6">
              <w:rPr>
                <w:rFonts w:ascii="Verdana" w:hAnsi="Verdana" w:cs="Arial"/>
                <w:lang w:val="pt-PT"/>
              </w:rPr>
              <w:t>coletivas</w:t>
            </w:r>
            <w:r w:rsidRPr="005F7FE6">
              <w:rPr>
                <w:rFonts w:ascii="Verdana" w:hAnsi="Verdana" w:cs="Arial"/>
                <w:lang w:val="pt-PT"/>
              </w:rPr>
              <w:t xml:space="preserve"> desenvolvidas com sucesso pelo Movimento a fim de influenciar o quadro politico e garantir o acesso das populações aos recursos naturais</w:t>
            </w:r>
          </w:p>
          <w:p w14:paraId="7C6A78FC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</w:p>
          <w:p w14:paraId="1BB05ADA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  <w:r w:rsidRPr="005F7FE6">
              <w:rPr>
                <w:rFonts w:ascii="Verdana" w:hAnsi="Verdana" w:cs="Arial"/>
                <w:lang w:val="pt-PT"/>
              </w:rPr>
              <w:t xml:space="preserve">Numero de </w:t>
            </w:r>
            <w:r w:rsidR="00C74BB7" w:rsidRPr="005F7FE6">
              <w:rPr>
                <w:rFonts w:ascii="Verdana" w:hAnsi="Verdana" w:cs="Arial"/>
                <w:lang w:val="pt-PT"/>
              </w:rPr>
              <w:t>ações</w:t>
            </w:r>
            <w:r w:rsidRPr="005F7FE6">
              <w:rPr>
                <w:rFonts w:ascii="Verdana" w:hAnsi="Verdana" w:cs="Arial"/>
                <w:lang w:val="pt-PT"/>
              </w:rPr>
              <w:t xml:space="preserve"> desenvolvidas com sucesso pelas OSC para que as regiões ou comunidades </w:t>
            </w:r>
            <w:r w:rsidR="005F7FE6">
              <w:rPr>
                <w:rFonts w:ascii="Verdana" w:hAnsi="Verdana" w:cs="Arial"/>
                <w:lang w:val="pt-PT"/>
              </w:rPr>
              <w:t>afetadas</w:t>
            </w:r>
            <w:r w:rsidRPr="005F7FE6">
              <w:rPr>
                <w:rFonts w:ascii="Verdana" w:hAnsi="Verdana" w:cs="Arial"/>
                <w:lang w:val="pt-PT"/>
              </w:rPr>
              <w:t xml:space="preserve"> pela exploração de </w:t>
            </w:r>
            <w:r w:rsidR="005F7FE6" w:rsidRPr="005F7FE6">
              <w:rPr>
                <w:rFonts w:ascii="Verdana" w:hAnsi="Verdana" w:cs="Arial"/>
                <w:lang w:val="pt-PT"/>
              </w:rPr>
              <w:t>matérias-primas</w:t>
            </w:r>
            <w:r w:rsidRPr="005F7FE6">
              <w:rPr>
                <w:rFonts w:ascii="Verdana" w:hAnsi="Verdana" w:cs="Arial"/>
                <w:lang w:val="pt-PT"/>
              </w:rPr>
              <w:t xml:space="preserve"> recebam compensação dos rendimentos que esta </w:t>
            </w:r>
            <w:r w:rsidR="005F7FE6">
              <w:rPr>
                <w:rFonts w:ascii="Verdana" w:hAnsi="Verdana" w:cs="Arial"/>
                <w:lang w:val="pt-PT"/>
              </w:rPr>
              <w:t>atividade</w:t>
            </w:r>
            <w:r w:rsidRPr="005F7FE6">
              <w:rPr>
                <w:rFonts w:ascii="Verdana" w:hAnsi="Verdana" w:cs="Arial"/>
                <w:lang w:val="pt-PT"/>
              </w:rPr>
              <w:t xml:space="preserve"> gera</w:t>
            </w:r>
          </w:p>
          <w:p w14:paraId="579A280C" w14:textId="77777777" w:rsidR="00D764A6" w:rsidRPr="005F7FE6" w:rsidRDefault="00D764A6" w:rsidP="00BD7A7B">
            <w:pPr>
              <w:pStyle w:val="SemEspaamento"/>
              <w:rPr>
                <w:rFonts w:ascii="Verdana" w:hAnsi="Verdana" w:cs="Arial"/>
                <w:lang w:val="pt-PT"/>
              </w:rPr>
            </w:pPr>
          </w:p>
          <w:p w14:paraId="4FFF3FCE" w14:textId="77777777" w:rsidR="00D764A6" w:rsidRPr="005F7FE6" w:rsidRDefault="005F7FE6" w:rsidP="005F7FE6">
            <w:pPr>
              <w:pStyle w:val="SemEspaamento"/>
              <w:rPr>
                <w:rFonts w:ascii="Verdana" w:hAnsi="Verdana"/>
                <w:lang w:val="pt-PT"/>
              </w:rPr>
            </w:pPr>
            <w:r w:rsidRPr="005F7FE6">
              <w:rPr>
                <w:rFonts w:ascii="Verdana" w:hAnsi="Verdana" w:cs="Arial"/>
                <w:lang w:val="pt-PT"/>
              </w:rPr>
              <w:t>Número</w:t>
            </w:r>
            <w:r w:rsidR="00D764A6" w:rsidRPr="005F7FE6">
              <w:rPr>
                <w:rFonts w:ascii="Verdana" w:hAnsi="Verdana" w:cs="Arial"/>
                <w:lang w:val="pt-PT"/>
              </w:rPr>
              <w:t xml:space="preserve"> de decisões pol</w:t>
            </w:r>
            <w:r>
              <w:rPr>
                <w:rFonts w:ascii="Verdana" w:hAnsi="Verdana" w:cs="Arial"/>
                <w:lang w:val="pt-PT"/>
              </w:rPr>
              <w:t>í</w:t>
            </w:r>
            <w:r w:rsidR="00D764A6" w:rsidRPr="005F7FE6">
              <w:rPr>
                <w:rFonts w:ascii="Verdana" w:hAnsi="Verdana" w:cs="Arial"/>
                <w:lang w:val="pt-PT"/>
              </w:rPr>
              <w:t>ticas tomadas a favor dos grupos mais desfavorecidos em consequência de propostas/esforços de advocacia ou campanha da sociedade civil</w:t>
            </w:r>
          </w:p>
        </w:tc>
        <w:tc>
          <w:tcPr>
            <w:tcW w:w="2693" w:type="dxa"/>
          </w:tcPr>
          <w:p w14:paraId="0E3FADD0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1830" w:type="dxa"/>
          </w:tcPr>
          <w:p w14:paraId="3BFBAE39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1769" w:type="dxa"/>
          </w:tcPr>
          <w:p w14:paraId="41579A3F" w14:textId="77777777" w:rsidR="00D764A6" w:rsidRPr="005F7FE6" w:rsidRDefault="00D764A6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</w:tr>
      <w:tr w:rsidR="00045483" w:rsidRPr="005F7FE6" w14:paraId="02EB0DFF" w14:textId="77777777" w:rsidTr="00BD2694">
        <w:trPr>
          <w:trHeight w:val="1447"/>
        </w:trPr>
        <w:tc>
          <w:tcPr>
            <w:tcW w:w="2411" w:type="dxa"/>
          </w:tcPr>
          <w:p w14:paraId="2210993C" w14:textId="77777777" w:rsidR="00045483" w:rsidRPr="00C74BB7" w:rsidRDefault="00045483" w:rsidP="001B35C5">
            <w:pPr>
              <w:pStyle w:val="SemEspaamento"/>
              <w:rPr>
                <w:rFonts w:ascii="Verdana" w:hAnsi="Verdana"/>
                <w:caps/>
                <w:lang w:val="pt-PT"/>
              </w:rPr>
            </w:pPr>
            <w:r w:rsidRPr="00C74BB7">
              <w:rPr>
                <w:rFonts w:ascii="Verdana" w:hAnsi="Verdana"/>
                <w:lang w:val="pt-PT"/>
              </w:rPr>
              <w:t>Promoção da participação das organizações da sociedade civil guineense no contexto da nossa sub-região, do continente africano e do mundo</w:t>
            </w:r>
          </w:p>
        </w:tc>
        <w:tc>
          <w:tcPr>
            <w:tcW w:w="3705" w:type="dxa"/>
          </w:tcPr>
          <w:p w14:paraId="71D35F85" w14:textId="77777777" w:rsidR="00045483" w:rsidRDefault="00045483" w:rsidP="00045483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>O MNSCPDD adota uma estratégia de integração e comunicação com as suas congéneres da Sub-região, da África e do Mundo</w:t>
            </w:r>
          </w:p>
          <w:p w14:paraId="55047185" w14:textId="77777777" w:rsidR="00045483" w:rsidRPr="00C74BB7" w:rsidRDefault="00045483" w:rsidP="00045483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>As OSC guineenses integram os espaços de concertação regionais e internacionais e participam nas ações de troca de experiências, capacitação e em eventos de interesse regional e internacional</w:t>
            </w:r>
          </w:p>
        </w:tc>
        <w:tc>
          <w:tcPr>
            <w:tcW w:w="3524" w:type="dxa"/>
          </w:tcPr>
          <w:p w14:paraId="2683CD11" w14:textId="77777777" w:rsidR="00045483" w:rsidRDefault="00045483" w:rsidP="00045483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>Uma Estratégia de integração e comunicação com as congéneres da Sub-região, da África e do Mundo elaborada e adotada</w:t>
            </w:r>
          </w:p>
          <w:p w14:paraId="295EBF2C" w14:textId="77777777" w:rsidR="00045483" w:rsidRDefault="00045483" w:rsidP="00045483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>Número de OSC guineenses filiadas em redes Sub-regionais, Africanas e Internacional</w:t>
            </w:r>
          </w:p>
          <w:p w14:paraId="32D8C517" w14:textId="77777777" w:rsidR="00045483" w:rsidRDefault="00045483" w:rsidP="00045483">
            <w:pPr>
              <w:pStyle w:val="SemEspaamento"/>
              <w:rPr>
                <w:rFonts w:ascii="Verdana" w:hAnsi="Verdana"/>
                <w:lang w:val="pt-PT"/>
              </w:rPr>
            </w:pPr>
            <w:r>
              <w:rPr>
                <w:rFonts w:ascii="Verdana" w:hAnsi="Verdana"/>
                <w:lang w:val="pt-PT"/>
              </w:rPr>
              <w:t>Número de participação das OSC guineenses nas ações de troca de experiências, capacitação e em eventos de interesse regional e internacional</w:t>
            </w:r>
          </w:p>
          <w:p w14:paraId="410DCF7C" w14:textId="77777777" w:rsidR="00045483" w:rsidRPr="00C74BB7" w:rsidRDefault="00045483" w:rsidP="001B35C5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2693" w:type="dxa"/>
          </w:tcPr>
          <w:p w14:paraId="49DD9081" w14:textId="77777777" w:rsidR="00045483" w:rsidRPr="00C74BB7" w:rsidRDefault="00045483" w:rsidP="00045483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1830" w:type="dxa"/>
          </w:tcPr>
          <w:p w14:paraId="53FD7124" w14:textId="77777777" w:rsidR="00045483" w:rsidRPr="005F7FE6" w:rsidRDefault="00045483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  <w:tc>
          <w:tcPr>
            <w:tcW w:w="1769" w:type="dxa"/>
          </w:tcPr>
          <w:p w14:paraId="3CEA4879" w14:textId="77777777" w:rsidR="00045483" w:rsidRPr="005F7FE6" w:rsidRDefault="00045483" w:rsidP="00BD7A7B">
            <w:pPr>
              <w:pStyle w:val="SemEspaamento"/>
              <w:rPr>
                <w:rFonts w:ascii="Verdana" w:hAnsi="Verdana"/>
                <w:lang w:val="pt-PT"/>
              </w:rPr>
            </w:pPr>
          </w:p>
        </w:tc>
      </w:tr>
    </w:tbl>
    <w:p w14:paraId="0E84A06B" w14:textId="77777777" w:rsidR="00A852C1" w:rsidRPr="0066103D" w:rsidRDefault="00A852C1" w:rsidP="004B4600">
      <w:pPr>
        <w:pStyle w:val="SemEspaamento"/>
        <w:shd w:val="clear" w:color="auto" w:fill="FFFFFF" w:themeFill="background1"/>
        <w:rPr>
          <w:rFonts w:ascii="Verdana" w:hAnsi="Verdana"/>
          <w:sz w:val="24"/>
          <w:szCs w:val="24"/>
          <w:lang w:val="pt-PT"/>
        </w:rPr>
      </w:pPr>
    </w:p>
    <w:sectPr w:rsidR="00A852C1" w:rsidRPr="0066103D" w:rsidSect="004B46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6003D" w14:textId="77777777" w:rsidR="00225C5A" w:rsidRDefault="00225C5A" w:rsidP="006A0046">
      <w:pPr>
        <w:spacing w:after="0" w:line="240" w:lineRule="auto"/>
      </w:pPr>
      <w:r>
        <w:separator/>
      </w:r>
    </w:p>
  </w:endnote>
  <w:endnote w:type="continuationSeparator" w:id="0">
    <w:p w14:paraId="1DB9B835" w14:textId="77777777" w:rsidR="00225C5A" w:rsidRDefault="00225C5A" w:rsidP="006A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37E9E" w14:textId="77777777" w:rsidR="00084018" w:rsidRDefault="00084018" w:rsidP="006757F8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A0046">
      <w:rPr>
        <w:b/>
      </w:rPr>
      <w:t>Plano Estratégico 2016-2020</w:t>
    </w:r>
    <w:r>
      <w:rPr>
        <w:b/>
      </w:rPr>
      <w:t xml:space="preserve"> </w:t>
    </w:r>
    <w:r w:rsidRPr="006A0046">
      <w:rPr>
        <w:b/>
      </w:rPr>
      <w:t>do Movimento Nacional da Sociedade</w:t>
    </w:r>
    <w:r>
      <w:rPr>
        <w:b/>
      </w:rPr>
      <w:t xml:space="preserve"> Civil para a Paz, Democracia e </w:t>
    </w:r>
    <w:r w:rsidRPr="006A0046">
      <w:rPr>
        <w:b/>
      </w:rPr>
      <w:t>Desenvolvimento</w:t>
    </w:r>
    <w:r>
      <w:rPr>
        <w:b/>
      </w:rPr>
      <w:t xml:space="preserve"> (MNSCPDD) •</w:t>
    </w:r>
    <w:r w:rsidRPr="006A0046">
      <w:rPr>
        <w:b/>
      </w:rPr>
      <w:t xml:space="preserve"> </w:t>
    </w:r>
    <w:r>
      <w:rPr>
        <w:b/>
      </w:rPr>
      <w:t>Guiné-Bissau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 w:rsidR="00E2423D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E2423D">
      <w:rPr>
        <w:rFonts w:asciiTheme="minorHAnsi" w:eastAsiaTheme="minorEastAsia" w:hAnsiTheme="minorHAnsi" w:cstheme="minorBidi"/>
      </w:rPr>
      <w:fldChar w:fldCharType="separate"/>
    </w:r>
    <w:r w:rsidR="00BE1DF4" w:rsidRPr="00BE1DF4">
      <w:rPr>
        <w:rFonts w:asciiTheme="majorHAnsi" w:eastAsiaTheme="majorEastAsia" w:hAnsiTheme="majorHAnsi" w:cstheme="majorBidi"/>
        <w:noProof/>
      </w:rPr>
      <w:t>14</w:t>
    </w:r>
    <w:r w:rsidR="00E2423D">
      <w:rPr>
        <w:rFonts w:asciiTheme="majorHAnsi" w:eastAsiaTheme="majorEastAsia" w:hAnsiTheme="majorHAnsi" w:cstheme="majorBidi"/>
      </w:rPr>
      <w:fldChar w:fldCharType="end"/>
    </w:r>
  </w:p>
  <w:p w14:paraId="5D5D50E8" w14:textId="77777777" w:rsidR="00084018" w:rsidRPr="006A0046" w:rsidRDefault="00084018" w:rsidP="009B545F">
    <w:pPr>
      <w:pStyle w:val="Rodap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559290"/>
      <w:docPartObj>
        <w:docPartGallery w:val="Page Numbers (Bottom of Page)"/>
        <w:docPartUnique/>
      </w:docPartObj>
    </w:sdtPr>
    <w:sdtEndPr/>
    <w:sdtContent>
      <w:p w14:paraId="2980F0C4" w14:textId="77777777" w:rsidR="00084018" w:rsidRDefault="001375C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DF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2A154A9" w14:textId="77777777" w:rsidR="00084018" w:rsidRPr="00A97AE8" w:rsidRDefault="00084018" w:rsidP="009B545F">
    <w:pPr>
      <w:pStyle w:val="Rodap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131A3" w14:textId="77777777" w:rsidR="00084018" w:rsidRDefault="000840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9C9F" w14:textId="77777777" w:rsidR="00225C5A" w:rsidRDefault="00225C5A" w:rsidP="006A0046">
      <w:pPr>
        <w:spacing w:after="0" w:line="240" w:lineRule="auto"/>
      </w:pPr>
      <w:r>
        <w:separator/>
      </w:r>
    </w:p>
  </w:footnote>
  <w:footnote w:type="continuationSeparator" w:id="0">
    <w:p w14:paraId="29452C14" w14:textId="77777777" w:rsidR="00225C5A" w:rsidRDefault="00225C5A" w:rsidP="006A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7F68" w14:textId="77777777" w:rsidR="00084018" w:rsidRDefault="00084018">
    <w:pPr>
      <w:pStyle w:val="Cabealho"/>
    </w:pPr>
  </w:p>
  <w:p w14:paraId="3439BFBA" w14:textId="77777777" w:rsidR="00084018" w:rsidRDefault="000840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1A340" w14:textId="77777777" w:rsidR="00084018" w:rsidRDefault="00084018">
    <w:pPr>
      <w:pStyle w:val="Cabealho"/>
    </w:pPr>
  </w:p>
  <w:p w14:paraId="2460A9AA" w14:textId="77777777" w:rsidR="00084018" w:rsidRDefault="000840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364F"/>
    <w:multiLevelType w:val="hybridMultilevel"/>
    <w:tmpl w:val="79181F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E24C4"/>
    <w:multiLevelType w:val="hybridMultilevel"/>
    <w:tmpl w:val="69B2504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A0642"/>
    <w:multiLevelType w:val="hybridMultilevel"/>
    <w:tmpl w:val="7A5CBA3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7973"/>
    <w:multiLevelType w:val="hybridMultilevel"/>
    <w:tmpl w:val="FB30FEF0"/>
    <w:lvl w:ilvl="0" w:tplc="08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E3669E7"/>
    <w:multiLevelType w:val="hybridMultilevel"/>
    <w:tmpl w:val="43081FC6"/>
    <w:lvl w:ilvl="0" w:tplc="4F98F5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759E"/>
    <w:multiLevelType w:val="hybridMultilevel"/>
    <w:tmpl w:val="37A04D4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25E0"/>
    <w:multiLevelType w:val="hybridMultilevel"/>
    <w:tmpl w:val="86865AE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A652A"/>
    <w:multiLevelType w:val="hybridMultilevel"/>
    <w:tmpl w:val="9510EF64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DC2652"/>
    <w:multiLevelType w:val="hybridMultilevel"/>
    <w:tmpl w:val="5FDCD562"/>
    <w:lvl w:ilvl="0" w:tplc="BD4802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F55FD"/>
    <w:multiLevelType w:val="hybridMultilevel"/>
    <w:tmpl w:val="029443A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60D3A"/>
    <w:multiLevelType w:val="hybridMultilevel"/>
    <w:tmpl w:val="A1B2AEF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F43C3"/>
    <w:multiLevelType w:val="hybridMultilevel"/>
    <w:tmpl w:val="19181B26"/>
    <w:lvl w:ilvl="0" w:tplc="D26298D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F7D02"/>
    <w:multiLevelType w:val="hybridMultilevel"/>
    <w:tmpl w:val="0BF4EA6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D1400"/>
    <w:multiLevelType w:val="hybridMultilevel"/>
    <w:tmpl w:val="CF0A6132"/>
    <w:lvl w:ilvl="0" w:tplc="3E2C98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603DC"/>
    <w:multiLevelType w:val="hybridMultilevel"/>
    <w:tmpl w:val="778A56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82B85"/>
    <w:multiLevelType w:val="hybridMultilevel"/>
    <w:tmpl w:val="BD8AD34A"/>
    <w:lvl w:ilvl="0" w:tplc="6CAC60B2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E4342"/>
    <w:multiLevelType w:val="hybridMultilevel"/>
    <w:tmpl w:val="35F091C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C228B"/>
    <w:multiLevelType w:val="hybridMultilevel"/>
    <w:tmpl w:val="C13A5276"/>
    <w:lvl w:ilvl="0" w:tplc="4F98F5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56EF4"/>
    <w:multiLevelType w:val="multilevel"/>
    <w:tmpl w:val="B35425A2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6F653B14"/>
    <w:multiLevelType w:val="hybridMultilevel"/>
    <w:tmpl w:val="16E22E48"/>
    <w:lvl w:ilvl="0" w:tplc="EF16BD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E0616"/>
    <w:multiLevelType w:val="hybridMultilevel"/>
    <w:tmpl w:val="7038822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8417C"/>
    <w:multiLevelType w:val="hybridMultilevel"/>
    <w:tmpl w:val="EE221818"/>
    <w:lvl w:ilvl="0" w:tplc="08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BF35D91"/>
    <w:multiLevelType w:val="hybridMultilevel"/>
    <w:tmpl w:val="5D2E399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009B3"/>
    <w:multiLevelType w:val="hybridMultilevel"/>
    <w:tmpl w:val="842ACFEA"/>
    <w:lvl w:ilvl="0" w:tplc="08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1"/>
  </w:num>
  <w:num w:numId="5">
    <w:abstractNumId w:val="9"/>
  </w:num>
  <w:num w:numId="6">
    <w:abstractNumId w:val="22"/>
  </w:num>
  <w:num w:numId="7">
    <w:abstractNumId w:val="6"/>
  </w:num>
  <w:num w:numId="8">
    <w:abstractNumId w:val="15"/>
  </w:num>
  <w:num w:numId="9">
    <w:abstractNumId w:val="3"/>
  </w:num>
  <w:num w:numId="10">
    <w:abstractNumId w:val="2"/>
  </w:num>
  <w:num w:numId="11">
    <w:abstractNumId w:val="20"/>
  </w:num>
  <w:num w:numId="12">
    <w:abstractNumId w:val="13"/>
  </w:num>
  <w:num w:numId="13">
    <w:abstractNumId w:val="18"/>
  </w:num>
  <w:num w:numId="14">
    <w:abstractNumId w:val="11"/>
  </w:num>
  <w:num w:numId="15">
    <w:abstractNumId w:val="14"/>
  </w:num>
  <w:num w:numId="16">
    <w:abstractNumId w:val="21"/>
  </w:num>
  <w:num w:numId="17">
    <w:abstractNumId w:val="16"/>
  </w:num>
  <w:num w:numId="18">
    <w:abstractNumId w:val="10"/>
  </w:num>
  <w:num w:numId="19">
    <w:abstractNumId w:val="7"/>
  </w:num>
  <w:num w:numId="20">
    <w:abstractNumId w:val="23"/>
  </w:num>
  <w:num w:numId="21">
    <w:abstractNumId w:val="17"/>
  </w:num>
  <w:num w:numId="22">
    <w:abstractNumId w:val="12"/>
  </w:num>
  <w:num w:numId="23">
    <w:abstractNumId w:val="0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46"/>
    <w:rsid w:val="00015871"/>
    <w:rsid w:val="00045483"/>
    <w:rsid w:val="00073E16"/>
    <w:rsid w:val="00084018"/>
    <w:rsid w:val="000A0B4F"/>
    <w:rsid w:val="000A6114"/>
    <w:rsid w:val="000B4C9F"/>
    <w:rsid w:val="000B6F78"/>
    <w:rsid w:val="000C163B"/>
    <w:rsid w:val="000D4BD4"/>
    <w:rsid w:val="000E05E8"/>
    <w:rsid w:val="000E7F29"/>
    <w:rsid w:val="001171CD"/>
    <w:rsid w:val="0013545D"/>
    <w:rsid w:val="001375C8"/>
    <w:rsid w:val="001448E7"/>
    <w:rsid w:val="00146CDF"/>
    <w:rsid w:val="00186233"/>
    <w:rsid w:val="001A66EC"/>
    <w:rsid w:val="001E518C"/>
    <w:rsid w:val="002140B5"/>
    <w:rsid w:val="00225C5A"/>
    <w:rsid w:val="00231BAC"/>
    <w:rsid w:val="00236BBF"/>
    <w:rsid w:val="00252ACC"/>
    <w:rsid w:val="002671BB"/>
    <w:rsid w:val="00291658"/>
    <w:rsid w:val="002A1C8C"/>
    <w:rsid w:val="002D5829"/>
    <w:rsid w:val="00310F4A"/>
    <w:rsid w:val="00316FB4"/>
    <w:rsid w:val="00327956"/>
    <w:rsid w:val="003308C5"/>
    <w:rsid w:val="00334AE6"/>
    <w:rsid w:val="003A08A9"/>
    <w:rsid w:val="003A57F5"/>
    <w:rsid w:val="003C40EF"/>
    <w:rsid w:val="003D4E04"/>
    <w:rsid w:val="003D7DAD"/>
    <w:rsid w:val="004262ED"/>
    <w:rsid w:val="00433B31"/>
    <w:rsid w:val="00435876"/>
    <w:rsid w:val="0044250C"/>
    <w:rsid w:val="004445C7"/>
    <w:rsid w:val="00452F05"/>
    <w:rsid w:val="00487BC3"/>
    <w:rsid w:val="004B4600"/>
    <w:rsid w:val="004C71BC"/>
    <w:rsid w:val="00514D97"/>
    <w:rsid w:val="005332BD"/>
    <w:rsid w:val="0053487F"/>
    <w:rsid w:val="00536400"/>
    <w:rsid w:val="005562BC"/>
    <w:rsid w:val="005713A1"/>
    <w:rsid w:val="00575389"/>
    <w:rsid w:val="005C14F8"/>
    <w:rsid w:val="005D08C3"/>
    <w:rsid w:val="005E790D"/>
    <w:rsid w:val="005F360B"/>
    <w:rsid w:val="005F7FE6"/>
    <w:rsid w:val="00610BAB"/>
    <w:rsid w:val="00617CCC"/>
    <w:rsid w:val="00617E90"/>
    <w:rsid w:val="00622F32"/>
    <w:rsid w:val="00634B72"/>
    <w:rsid w:val="0066103D"/>
    <w:rsid w:val="006757F8"/>
    <w:rsid w:val="00685384"/>
    <w:rsid w:val="00696A2E"/>
    <w:rsid w:val="006A0046"/>
    <w:rsid w:val="006D4669"/>
    <w:rsid w:val="006E2FB8"/>
    <w:rsid w:val="006E368C"/>
    <w:rsid w:val="006E5103"/>
    <w:rsid w:val="00727607"/>
    <w:rsid w:val="00742DE8"/>
    <w:rsid w:val="007434A3"/>
    <w:rsid w:val="00755176"/>
    <w:rsid w:val="00755F5F"/>
    <w:rsid w:val="007601DD"/>
    <w:rsid w:val="007737D1"/>
    <w:rsid w:val="007758B0"/>
    <w:rsid w:val="00780136"/>
    <w:rsid w:val="00780800"/>
    <w:rsid w:val="007A07C7"/>
    <w:rsid w:val="007A66D8"/>
    <w:rsid w:val="007C795B"/>
    <w:rsid w:val="007E26DE"/>
    <w:rsid w:val="008069A5"/>
    <w:rsid w:val="00825611"/>
    <w:rsid w:val="00843A3D"/>
    <w:rsid w:val="00846CAA"/>
    <w:rsid w:val="008848AC"/>
    <w:rsid w:val="0089063C"/>
    <w:rsid w:val="008B4E57"/>
    <w:rsid w:val="008D06ED"/>
    <w:rsid w:val="008F16B2"/>
    <w:rsid w:val="00934CB7"/>
    <w:rsid w:val="009440A3"/>
    <w:rsid w:val="0095068D"/>
    <w:rsid w:val="009B545F"/>
    <w:rsid w:val="009F1C7F"/>
    <w:rsid w:val="009F6BCC"/>
    <w:rsid w:val="00A00369"/>
    <w:rsid w:val="00A06938"/>
    <w:rsid w:val="00A110C2"/>
    <w:rsid w:val="00A64DE0"/>
    <w:rsid w:val="00A722B3"/>
    <w:rsid w:val="00A852C1"/>
    <w:rsid w:val="00A933E9"/>
    <w:rsid w:val="00A97AE8"/>
    <w:rsid w:val="00AB0C47"/>
    <w:rsid w:val="00AD3393"/>
    <w:rsid w:val="00AF0D8E"/>
    <w:rsid w:val="00AF3AFB"/>
    <w:rsid w:val="00B10ABA"/>
    <w:rsid w:val="00B346DE"/>
    <w:rsid w:val="00B41DEA"/>
    <w:rsid w:val="00B67AE1"/>
    <w:rsid w:val="00B7564F"/>
    <w:rsid w:val="00BB6EDE"/>
    <w:rsid w:val="00BD2694"/>
    <w:rsid w:val="00BD7A7B"/>
    <w:rsid w:val="00BE1DF4"/>
    <w:rsid w:val="00C74BB7"/>
    <w:rsid w:val="00C8269B"/>
    <w:rsid w:val="00C9305C"/>
    <w:rsid w:val="00CC10E5"/>
    <w:rsid w:val="00CC1691"/>
    <w:rsid w:val="00CC1AC7"/>
    <w:rsid w:val="00CD41CC"/>
    <w:rsid w:val="00CE312E"/>
    <w:rsid w:val="00CE3EFF"/>
    <w:rsid w:val="00CF78B1"/>
    <w:rsid w:val="00D16742"/>
    <w:rsid w:val="00D641D3"/>
    <w:rsid w:val="00D764A6"/>
    <w:rsid w:val="00D84EF5"/>
    <w:rsid w:val="00DE0735"/>
    <w:rsid w:val="00DE7266"/>
    <w:rsid w:val="00E03D17"/>
    <w:rsid w:val="00E12752"/>
    <w:rsid w:val="00E16CD4"/>
    <w:rsid w:val="00E202C0"/>
    <w:rsid w:val="00E23E22"/>
    <w:rsid w:val="00E2423D"/>
    <w:rsid w:val="00E260EE"/>
    <w:rsid w:val="00E30CD0"/>
    <w:rsid w:val="00E4120B"/>
    <w:rsid w:val="00E95879"/>
    <w:rsid w:val="00EE1D11"/>
    <w:rsid w:val="00EF7068"/>
    <w:rsid w:val="00F00E86"/>
    <w:rsid w:val="00F06479"/>
    <w:rsid w:val="00F34F13"/>
    <w:rsid w:val="00F86413"/>
    <w:rsid w:val="00F9498F"/>
    <w:rsid w:val="00FB143B"/>
    <w:rsid w:val="00FB2F1E"/>
    <w:rsid w:val="00FC1FF1"/>
    <w:rsid w:val="00FD05C4"/>
    <w:rsid w:val="00FD3320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0D30"/>
  <w15:docId w15:val="{3643A65C-E289-4FA7-B9B9-09249B44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205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46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F6BCC"/>
    <w:pPr>
      <w:keepNext/>
      <w:keepLines/>
      <w:suppressAutoHyphens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qFormat/>
    <w:rsid w:val="009F6BC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uppressAutoHyphens/>
      <w:spacing w:before="200"/>
      <w:jc w:val="both"/>
      <w:textAlignment w:val="baseline"/>
      <w:outlineLvl w:val="1"/>
    </w:pPr>
    <w:rPr>
      <w:rFonts w:eastAsia="Times New Roman"/>
      <w:b/>
      <w:caps/>
      <w:spacing w:val="15"/>
      <w:sz w:val="24"/>
      <w:szCs w:val="24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9F6BCC"/>
    <w:pPr>
      <w:pBdr>
        <w:top w:val="single" w:sz="6" w:space="2" w:color="4F81BD"/>
        <w:left w:val="single" w:sz="6" w:space="2" w:color="4F81BD"/>
      </w:pBdr>
      <w:suppressAutoHyphens/>
      <w:spacing w:before="300"/>
      <w:jc w:val="both"/>
      <w:textAlignment w:val="baseline"/>
      <w:outlineLvl w:val="2"/>
    </w:pPr>
    <w:rPr>
      <w:rFonts w:eastAsia="Times New Roman"/>
      <w:b/>
      <w:caps/>
      <w:color w:val="243F60"/>
      <w:spacing w:val="15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9F6BCC"/>
    <w:pPr>
      <w:pBdr>
        <w:top w:val="dotted" w:sz="6" w:space="2" w:color="4F81BD"/>
        <w:left w:val="dotted" w:sz="6" w:space="2" w:color="4F81BD"/>
      </w:pBdr>
      <w:suppressAutoHyphens/>
      <w:spacing w:before="300"/>
      <w:jc w:val="both"/>
      <w:textAlignment w:val="baseline"/>
      <w:outlineLvl w:val="3"/>
    </w:pPr>
    <w:rPr>
      <w:rFonts w:eastAsia="Times New Roman"/>
      <w:b/>
      <w:caps/>
      <w:color w:val="365F91"/>
      <w:spacing w:val="1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9F6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Cabealho2Carter">
    <w:name w:val="Cabeçalho 2 Caráter"/>
    <w:basedOn w:val="Tipodeletrapredefinidodopargrafo"/>
    <w:link w:val="Cabealho2"/>
    <w:uiPriority w:val="99"/>
    <w:rsid w:val="009F6BCC"/>
    <w:rPr>
      <w:rFonts w:ascii="Calibri" w:eastAsia="Times New Roman" w:hAnsi="Calibri" w:cs="Times New Roman"/>
      <w:b/>
      <w:caps/>
      <w:spacing w:val="15"/>
      <w:sz w:val="24"/>
      <w:szCs w:val="24"/>
      <w:shd w:val="clear" w:color="auto" w:fill="DBE5F1"/>
    </w:rPr>
  </w:style>
  <w:style w:type="character" w:customStyle="1" w:styleId="Cabealho3Carter">
    <w:name w:val="Cabeçalho 3 Caráter"/>
    <w:basedOn w:val="Tipodeletrapredefinidodopargrafo"/>
    <w:link w:val="Cabealho3"/>
    <w:uiPriority w:val="99"/>
    <w:rsid w:val="009F6BCC"/>
    <w:rPr>
      <w:rFonts w:ascii="Calibri" w:eastAsia="Times New Roman" w:hAnsi="Calibri" w:cs="Times New Roman"/>
      <w:b/>
      <w:caps/>
      <w:color w:val="243F60"/>
      <w:spacing w:val="15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9"/>
    <w:rsid w:val="009F6BCC"/>
    <w:rPr>
      <w:rFonts w:ascii="Calibri" w:eastAsia="Times New Roman" w:hAnsi="Calibri" w:cs="Times New Roman"/>
      <w:b/>
      <w:caps/>
      <w:color w:val="365F91"/>
      <w:spacing w:val="10"/>
    </w:rPr>
  </w:style>
  <w:style w:type="paragraph" w:styleId="Ttulo">
    <w:name w:val="Title"/>
    <w:basedOn w:val="Normal"/>
    <w:next w:val="Normal"/>
    <w:link w:val="TtuloCarter"/>
    <w:uiPriority w:val="10"/>
    <w:qFormat/>
    <w:rsid w:val="009F6BCC"/>
    <w:pPr>
      <w:pBdr>
        <w:bottom w:val="single" w:sz="8" w:space="4" w:color="4F81BD" w:themeColor="accent1"/>
      </w:pBdr>
      <w:suppressAutoHyphens/>
      <w:spacing w:after="300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F6B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grafodaLista">
    <w:name w:val="List Paragraph"/>
    <w:aliases w:val="Desmond 2,Paragraphe de liste1"/>
    <w:basedOn w:val="ndice2"/>
    <w:link w:val="PargrafodaListaCarter"/>
    <w:uiPriority w:val="34"/>
    <w:qFormat/>
    <w:rsid w:val="009F6BCC"/>
    <w:pPr>
      <w:suppressAutoHyphens/>
      <w:spacing w:before="100" w:beforeAutospacing="1" w:afterAutospacing="1"/>
      <w:ind w:left="720"/>
      <w:contextualSpacing/>
      <w:jc w:val="both"/>
      <w:textAlignment w:val="baseline"/>
    </w:pPr>
    <w:rPr>
      <w:rFonts w:asciiTheme="minorHAnsi" w:hAnsiTheme="minorHAnsi" w:cstheme="minorBidi"/>
    </w:rPr>
  </w:style>
  <w:style w:type="paragraph" w:styleId="ndice2">
    <w:name w:val="toc 2"/>
    <w:basedOn w:val="Normal"/>
    <w:next w:val="Normal"/>
    <w:autoRedefine/>
    <w:uiPriority w:val="39"/>
    <w:unhideWhenUsed/>
    <w:rsid w:val="006D4669"/>
    <w:pPr>
      <w:spacing w:after="100"/>
      <w:ind w:left="200"/>
    </w:pPr>
  </w:style>
  <w:style w:type="paragraph" w:styleId="Cabealhodondice">
    <w:name w:val="TOC Heading"/>
    <w:basedOn w:val="Cabealho1"/>
    <w:next w:val="Normal"/>
    <w:uiPriority w:val="39"/>
    <w:unhideWhenUsed/>
    <w:qFormat/>
    <w:rsid w:val="009F6BCC"/>
    <w:pPr>
      <w:outlineLvl w:val="9"/>
    </w:pPr>
    <w:rPr>
      <w:lang w:eastAsia="de-DE"/>
    </w:rPr>
  </w:style>
  <w:style w:type="character" w:styleId="TtulodoLivro">
    <w:name w:val="Book Title"/>
    <w:uiPriority w:val="33"/>
    <w:qFormat/>
    <w:rsid w:val="006A0046"/>
    <w:rPr>
      <w:b/>
      <w:bCs/>
      <w:smallCaps/>
      <w:spacing w:val="5"/>
    </w:rPr>
  </w:style>
  <w:style w:type="table" w:styleId="Tabelacomgrelha">
    <w:name w:val="Table Grid"/>
    <w:basedOn w:val="Tabelanormal"/>
    <w:uiPriority w:val="59"/>
    <w:rsid w:val="006A0046"/>
    <w:pPr>
      <w:ind w:left="0" w:firstLine="0"/>
    </w:pPr>
    <w:rPr>
      <w:rFonts w:ascii="Calibri" w:eastAsia="Calibri" w:hAnsi="Calibri" w:cs="Times New Roman"/>
      <w:sz w:val="20"/>
      <w:szCs w:val="20"/>
      <w:lang w:eastAsia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arter"/>
    <w:uiPriority w:val="1"/>
    <w:qFormat/>
    <w:rsid w:val="006A0046"/>
    <w:pPr>
      <w:ind w:left="0" w:firstLine="0"/>
    </w:pPr>
    <w:rPr>
      <w:rFonts w:ascii="Calibri" w:eastAsia="Times New Roman" w:hAnsi="Calibri" w:cs="Times New Roman"/>
      <w:lang w:val="fr-FR"/>
    </w:rPr>
  </w:style>
  <w:style w:type="character" w:customStyle="1" w:styleId="SemEspaamentoCarter">
    <w:name w:val="Sem Espaçamento Caráter"/>
    <w:link w:val="SemEspaamento"/>
    <w:uiPriority w:val="1"/>
    <w:rsid w:val="006A0046"/>
    <w:rPr>
      <w:rFonts w:ascii="Calibri" w:eastAsia="Times New Roman" w:hAnsi="Calibri" w:cs="Times New Roman"/>
      <w:lang w:val="fr-F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A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A0046"/>
    <w:rPr>
      <w:rFonts w:ascii="Tahoma" w:eastAsia="Calibri" w:hAnsi="Tahoma" w:cs="Tahoma"/>
      <w:sz w:val="16"/>
      <w:szCs w:val="16"/>
      <w:lang w:val="fr-FR"/>
    </w:rPr>
  </w:style>
  <w:style w:type="paragraph" w:styleId="Cabealho">
    <w:name w:val="header"/>
    <w:basedOn w:val="Normal"/>
    <w:link w:val="CabealhoCarter"/>
    <w:uiPriority w:val="99"/>
    <w:unhideWhenUsed/>
    <w:rsid w:val="006A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0046"/>
    <w:rPr>
      <w:rFonts w:ascii="Calibri" w:eastAsia="Calibri" w:hAnsi="Calibri" w:cs="Times New Roman"/>
      <w:lang w:val="fr-FR"/>
    </w:rPr>
  </w:style>
  <w:style w:type="paragraph" w:styleId="Rodap">
    <w:name w:val="footer"/>
    <w:basedOn w:val="Normal"/>
    <w:link w:val="RodapCarter"/>
    <w:uiPriority w:val="99"/>
    <w:unhideWhenUsed/>
    <w:rsid w:val="006A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0046"/>
    <w:rPr>
      <w:rFonts w:ascii="Calibri" w:eastAsia="Calibri" w:hAnsi="Calibri" w:cs="Times New Roman"/>
      <w:lang w:val="fr-FR"/>
    </w:rPr>
  </w:style>
  <w:style w:type="paragraph" w:styleId="ndice1">
    <w:name w:val="toc 1"/>
    <w:basedOn w:val="Normal"/>
    <w:next w:val="Normal"/>
    <w:autoRedefine/>
    <w:uiPriority w:val="39"/>
    <w:unhideWhenUsed/>
    <w:rsid w:val="00A97AE8"/>
    <w:pPr>
      <w:tabs>
        <w:tab w:val="left" w:pos="660"/>
        <w:tab w:val="right" w:leader="dot" w:pos="9345"/>
      </w:tabs>
      <w:spacing w:after="100"/>
    </w:pPr>
    <w:rPr>
      <w:rFonts w:ascii="Verdana" w:hAnsi="Verdana"/>
      <w:smallCaps/>
      <w:noProof/>
      <w:spacing w:val="5"/>
      <w:sz w:val="24"/>
      <w:szCs w:val="24"/>
    </w:rPr>
  </w:style>
  <w:style w:type="character" w:styleId="Hiperligao">
    <w:name w:val="Hyperlink"/>
    <w:uiPriority w:val="99"/>
    <w:unhideWhenUsed/>
    <w:rsid w:val="006A0046"/>
    <w:rPr>
      <w:color w:val="0000FF"/>
      <w:u w:val="single"/>
    </w:rPr>
  </w:style>
  <w:style w:type="paragraph" w:customStyle="1" w:styleId="Default">
    <w:name w:val="Default"/>
    <w:rsid w:val="006A0046"/>
    <w:pPr>
      <w:autoSpaceDE w:val="0"/>
      <w:autoSpaceDN w:val="0"/>
      <w:adjustRightInd w:val="0"/>
      <w:ind w:left="0" w:firstLine="0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Corpodetexto">
    <w:name w:val="Body Text"/>
    <w:basedOn w:val="Default"/>
    <w:next w:val="Default"/>
    <w:link w:val="CorpodetextoCarter"/>
    <w:uiPriority w:val="99"/>
    <w:rsid w:val="006A0046"/>
    <w:rPr>
      <w:rFonts w:ascii="Times New Roman" w:hAnsi="Times New Roman" w:cs="Times New Roman"/>
      <w:color w:val="auto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6A0046"/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hps">
    <w:name w:val="hps"/>
    <w:basedOn w:val="Tipodeletrapredefinidodopargrafo"/>
    <w:rsid w:val="00610BAB"/>
  </w:style>
  <w:style w:type="character" w:styleId="nfase">
    <w:name w:val="Emphasis"/>
    <w:qFormat/>
    <w:rsid w:val="009B545F"/>
    <w:rPr>
      <w:i/>
      <w:iCs/>
    </w:rPr>
  </w:style>
  <w:style w:type="character" w:customStyle="1" w:styleId="PargrafodaListaCarter">
    <w:name w:val="Parágrafo da Lista Caráter"/>
    <w:aliases w:val="Desmond 2 Caráter,Paragraphe de liste1 Caráter"/>
    <w:link w:val="PargrafodaLista"/>
    <w:uiPriority w:val="34"/>
    <w:locked/>
    <w:rsid w:val="000C163B"/>
    <w:rPr>
      <w:rFonts w:eastAsia="Calibri"/>
    </w:rPr>
  </w:style>
  <w:style w:type="character" w:styleId="Forte">
    <w:name w:val="Strong"/>
    <w:basedOn w:val="Tipodeletrapredefinidodopargrafo"/>
    <w:uiPriority w:val="22"/>
    <w:qFormat/>
    <w:rsid w:val="00146C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3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fr-SN" w:eastAsia="fr-S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71EE-A74D-4F46-88A7-0FAD2668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5275</Words>
  <Characters>29017</Characters>
  <Application>Microsoft Office Word</Application>
  <DocSecurity>0</DocSecurity>
  <Lines>241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tchernotalato djaló</dc:creator>
  <cp:lastModifiedBy>Conta Microsoft</cp:lastModifiedBy>
  <cp:revision>2</cp:revision>
  <dcterms:created xsi:type="dcterms:W3CDTF">2023-12-12T12:58:00Z</dcterms:created>
  <dcterms:modified xsi:type="dcterms:W3CDTF">2023-12-12T12:58:00Z</dcterms:modified>
</cp:coreProperties>
</file>